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DF" w:rsidRPr="001966A0" w:rsidRDefault="001966A0">
      <w:pPr>
        <w:rPr>
          <w:rFonts w:ascii="Arial" w:hAnsi="Arial" w:cs="Arial"/>
          <w:sz w:val="21"/>
          <w:szCs w:val="21"/>
        </w:rPr>
      </w:pPr>
      <w:r w:rsidRPr="001966A0">
        <w:rPr>
          <w:rFonts w:ascii="Arial" w:hAnsi="Arial" w:cs="Arial"/>
          <w:sz w:val="21"/>
          <w:szCs w:val="21"/>
        </w:rPr>
        <w:t xml:space="preserve">What is a PCORI </w:t>
      </w:r>
      <w:proofErr w:type="spellStart"/>
      <w:r w:rsidRPr="001966A0">
        <w:rPr>
          <w:rFonts w:ascii="Arial" w:hAnsi="Arial" w:cs="Arial"/>
          <w:sz w:val="21"/>
          <w:szCs w:val="21"/>
        </w:rPr>
        <w:t>Biosketch</w:t>
      </w:r>
      <w:proofErr w:type="spellEnd"/>
      <w:r w:rsidRPr="001966A0">
        <w:rPr>
          <w:rFonts w:ascii="Arial" w:hAnsi="Arial" w:cs="Arial"/>
          <w:sz w:val="21"/>
          <w:szCs w:val="21"/>
        </w:rPr>
        <w:t>?</w:t>
      </w:r>
    </w:p>
    <w:p w:rsidR="001966A0" w:rsidRPr="001966A0" w:rsidRDefault="001966A0" w:rsidP="00196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sz w:val="21"/>
          <w:szCs w:val="21"/>
          <w:lang w:val="en"/>
        </w:rPr>
      </w:pPr>
      <w:r w:rsidRPr="001966A0">
        <w:rPr>
          <w:rFonts w:ascii="Arial" w:eastAsia="Times New Roman" w:hAnsi="Arial" w:cs="Arial"/>
          <w:sz w:val="21"/>
          <w:szCs w:val="21"/>
          <w:lang w:val="en"/>
        </w:rPr>
        <w:t>A </w:t>
      </w:r>
      <w:proofErr w:type="spellStart"/>
      <w:r w:rsidRPr="001966A0">
        <w:rPr>
          <w:rFonts w:ascii="Arial" w:eastAsia="Times New Roman" w:hAnsi="Arial" w:cs="Arial"/>
          <w:sz w:val="21"/>
          <w:szCs w:val="21"/>
          <w:lang w:val="en"/>
        </w:rPr>
        <w:t>biosketch</w:t>
      </w:r>
      <w:proofErr w:type="spellEnd"/>
      <w:r w:rsidRPr="001966A0">
        <w:rPr>
          <w:rFonts w:ascii="Arial" w:eastAsia="Times New Roman" w:hAnsi="Arial" w:cs="Arial"/>
          <w:sz w:val="21"/>
          <w:szCs w:val="21"/>
          <w:lang w:val="en"/>
        </w:rPr>
        <w:t xml:space="preserve"> is used to highlight each individual's qualifications for a specific role in a proposed project. </w:t>
      </w:r>
      <w:r w:rsidR="009D63A4">
        <w:rPr>
          <w:rFonts w:ascii="Arial" w:eastAsia="Times New Roman" w:hAnsi="Arial" w:cs="Arial"/>
          <w:sz w:val="21"/>
          <w:szCs w:val="21"/>
          <w:lang w:val="en"/>
        </w:rPr>
        <w:t>PCORI</w:t>
      </w:r>
      <w:r w:rsidRPr="001966A0">
        <w:rPr>
          <w:rFonts w:ascii="Arial" w:eastAsia="Times New Roman" w:hAnsi="Arial" w:cs="Arial"/>
          <w:sz w:val="21"/>
          <w:szCs w:val="21"/>
          <w:lang w:val="en"/>
        </w:rPr>
        <w:t xml:space="preserve"> requires a </w:t>
      </w:r>
      <w:proofErr w:type="spellStart"/>
      <w:r w:rsidRPr="001966A0">
        <w:rPr>
          <w:rFonts w:ascii="Arial" w:eastAsia="Times New Roman" w:hAnsi="Arial" w:cs="Arial"/>
          <w:sz w:val="21"/>
          <w:szCs w:val="21"/>
          <w:lang w:val="en"/>
        </w:rPr>
        <w:t>biosketch</w:t>
      </w:r>
      <w:proofErr w:type="spellEnd"/>
      <w:r w:rsidRPr="001966A0">
        <w:rPr>
          <w:rFonts w:ascii="Arial" w:eastAsia="Times New Roman" w:hAnsi="Arial" w:cs="Arial"/>
          <w:sz w:val="21"/>
          <w:szCs w:val="21"/>
          <w:lang w:val="en"/>
        </w:rPr>
        <w:t xml:space="preserve"> for senior/key persons applying for or renewing </w:t>
      </w:r>
      <w:r w:rsidR="009D63A4">
        <w:rPr>
          <w:rFonts w:ascii="Arial" w:eastAsia="Times New Roman" w:hAnsi="Arial" w:cs="Arial"/>
          <w:sz w:val="21"/>
          <w:szCs w:val="21"/>
          <w:lang w:val="en"/>
        </w:rPr>
        <w:t xml:space="preserve">PCORI </w:t>
      </w:r>
      <w:r w:rsidRPr="001966A0">
        <w:rPr>
          <w:rFonts w:ascii="Arial" w:eastAsia="Times New Roman" w:hAnsi="Arial" w:cs="Arial"/>
          <w:sz w:val="21"/>
          <w:szCs w:val="21"/>
          <w:lang w:val="en"/>
        </w:rPr>
        <w:t>grants.</w:t>
      </w:r>
    </w:p>
    <w:p w:rsidR="001966A0" w:rsidRPr="001966A0" w:rsidRDefault="001966A0">
      <w:pPr>
        <w:rPr>
          <w:rFonts w:ascii="Arial" w:hAnsi="Arial" w:cs="Arial"/>
          <w:sz w:val="21"/>
          <w:szCs w:val="21"/>
        </w:rPr>
      </w:pPr>
    </w:p>
    <w:p w:rsidR="001966A0" w:rsidRPr="001966A0" w:rsidRDefault="001966A0" w:rsidP="001966A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1"/>
          <w:szCs w:val="21"/>
          <w:lang w:val="en"/>
        </w:rPr>
      </w:pPr>
      <w:r w:rsidRPr="001966A0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What is the </w:t>
      </w:r>
      <w:r w:rsidR="009D63A4">
        <w:rPr>
          <w:rFonts w:ascii="Arial" w:eastAsia="Times New Roman" w:hAnsi="Arial" w:cs="Arial"/>
          <w:b/>
          <w:bCs/>
          <w:sz w:val="21"/>
          <w:szCs w:val="21"/>
          <w:lang w:val="en"/>
        </w:rPr>
        <w:t>PCORI</w:t>
      </w:r>
      <w:r w:rsidRPr="001966A0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 </w:t>
      </w:r>
      <w:proofErr w:type="spellStart"/>
      <w:r w:rsidRPr="001966A0">
        <w:rPr>
          <w:rFonts w:ascii="Arial" w:eastAsia="Times New Roman" w:hAnsi="Arial" w:cs="Arial"/>
          <w:b/>
          <w:bCs/>
          <w:sz w:val="21"/>
          <w:szCs w:val="21"/>
          <w:lang w:val="en"/>
        </w:rPr>
        <w:t>Biosketch</w:t>
      </w:r>
      <w:proofErr w:type="spellEnd"/>
      <w:r w:rsidRPr="001966A0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 Format?</w:t>
      </w:r>
    </w:p>
    <w:p w:rsidR="001966A0" w:rsidRPr="001966A0" w:rsidRDefault="001966A0" w:rsidP="001966A0">
      <w:pPr>
        <w:spacing w:after="100" w:afterAutospacing="1" w:line="450" w:lineRule="atLeast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sz w:val="21"/>
          <w:szCs w:val="21"/>
        </w:rPr>
        <w:t>A Profile/</w:t>
      </w:r>
      <w:proofErr w:type="spellStart"/>
      <w:r w:rsidRPr="001966A0">
        <w:rPr>
          <w:rFonts w:ascii="Arial" w:eastAsia="Times New Roman" w:hAnsi="Arial" w:cs="Arial"/>
          <w:sz w:val="21"/>
          <w:szCs w:val="21"/>
        </w:rPr>
        <w:t>Biosketch</w:t>
      </w:r>
      <w:proofErr w:type="spellEnd"/>
      <w:r w:rsidRPr="001966A0">
        <w:rPr>
          <w:rFonts w:ascii="Arial" w:eastAsia="Times New Roman" w:hAnsi="Arial" w:cs="Arial"/>
          <w:sz w:val="21"/>
          <w:szCs w:val="21"/>
        </w:rPr>
        <w:t xml:space="preserve"> (limit five pages each) must include the person’s name, title, degrees, and the following information, where relevant:</w:t>
      </w:r>
    </w:p>
    <w:p w:rsidR="001966A0" w:rsidRPr="001966A0" w:rsidRDefault="001966A0" w:rsidP="001966A0">
      <w:pPr>
        <w:numPr>
          <w:ilvl w:val="0"/>
          <w:numId w:val="1"/>
        </w:numPr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sz w:val="21"/>
          <w:szCs w:val="21"/>
        </w:rPr>
        <w:t>Personal statement</w:t>
      </w:r>
    </w:p>
    <w:p w:rsidR="001966A0" w:rsidRPr="001966A0" w:rsidRDefault="001966A0" w:rsidP="001966A0">
      <w:pPr>
        <w:numPr>
          <w:ilvl w:val="0"/>
          <w:numId w:val="1"/>
        </w:numPr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sz w:val="21"/>
          <w:szCs w:val="21"/>
        </w:rPr>
        <w:t>Education and training</w:t>
      </w:r>
    </w:p>
    <w:p w:rsidR="001966A0" w:rsidRPr="001966A0" w:rsidRDefault="001966A0" w:rsidP="001966A0">
      <w:pPr>
        <w:numPr>
          <w:ilvl w:val="0"/>
          <w:numId w:val="1"/>
        </w:numPr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sz w:val="21"/>
          <w:szCs w:val="21"/>
        </w:rPr>
        <w:t>Employment and positions held</w:t>
      </w:r>
    </w:p>
    <w:p w:rsidR="001966A0" w:rsidRPr="001966A0" w:rsidRDefault="001966A0" w:rsidP="001966A0">
      <w:pPr>
        <w:numPr>
          <w:ilvl w:val="0"/>
          <w:numId w:val="1"/>
        </w:numPr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sz w:val="21"/>
          <w:szCs w:val="21"/>
        </w:rPr>
        <w:t>Honors</w:t>
      </w:r>
    </w:p>
    <w:p w:rsidR="001966A0" w:rsidRPr="001966A0" w:rsidRDefault="001966A0" w:rsidP="001966A0">
      <w:pPr>
        <w:numPr>
          <w:ilvl w:val="0"/>
          <w:numId w:val="1"/>
        </w:numPr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sz w:val="21"/>
          <w:szCs w:val="21"/>
        </w:rPr>
        <w:t>Selected peer-reviewed publications and other publications</w:t>
      </w:r>
    </w:p>
    <w:p w:rsidR="001966A0" w:rsidRPr="001966A0" w:rsidRDefault="001966A0" w:rsidP="001966A0">
      <w:pPr>
        <w:numPr>
          <w:ilvl w:val="0"/>
          <w:numId w:val="1"/>
        </w:numPr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sz w:val="21"/>
          <w:szCs w:val="21"/>
        </w:rPr>
        <w:t>Public speaking or presentations</w:t>
      </w:r>
    </w:p>
    <w:p w:rsidR="001966A0" w:rsidRPr="001966A0" w:rsidRDefault="001966A0" w:rsidP="001966A0">
      <w:pPr>
        <w:numPr>
          <w:ilvl w:val="0"/>
          <w:numId w:val="1"/>
        </w:numPr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sz w:val="21"/>
          <w:szCs w:val="21"/>
        </w:rPr>
        <w:t>Research support</w:t>
      </w:r>
    </w:p>
    <w:p w:rsidR="001966A0" w:rsidRPr="001966A0" w:rsidRDefault="001966A0" w:rsidP="001966A0">
      <w:pPr>
        <w:spacing w:after="100" w:afterAutospacing="1" w:line="450" w:lineRule="atLeast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b/>
          <w:bCs/>
          <w:sz w:val="21"/>
          <w:szCs w:val="21"/>
        </w:rPr>
        <w:t>Who needs to have a Profile/</w:t>
      </w:r>
      <w:proofErr w:type="spellStart"/>
      <w:r w:rsidRPr="001966A0">
        <w:rPr>
          <w:rFonts w:ascii="Arial" w:eastAsia="Times New Roman" w:hAnsi="Arial" w:cs="Arial"/>
          <w:b/>
          <w:bCs/>
          <w:sz w:val="21"/>
          <w:szCs w:val="21"/>
        </w:rPr>
        <w:t>Biosketch</w:t>
      </w:r>
      <w:proofErr w:type="spellEnd"/>
      <w:r w:rsidRPr="001966A0">
        <w:rPr>
          <w:rFonts w:ascii="Arial" w:eastAsia="Times New Roman" w:hAnsi="Arial" w:cs="Arial"/>
          <w:b/>
          <w:bCs/>
          <w:sz w:val="21"/>
          <w:szCs w:val="21"/>
        </w:rPr>
        <w:t>?</w:t>
      </w:r>
      <w:r w:rsidRPr="001966A0">
        <w:rPr>
          <w:rFonts w:ascii="Arial" w:eastAsia="Times New Roman" w:hAnsi="Arial" w:cs="Arial"/>
          <w:sz w:val="21"/>
          <w:szCs w:val="21"/>
        </w:rPr>
        <w:br/>
        <w:t>Any individual contributing to the project in any substantive way is expected to have a complete Professional Profile/</w:t>
      </w:r>
      <w:proofErr w:type="spellStart"/>
      <w:r w:rsidRPr="001966A0">
        <w:rPr>
          <w:rFonts w:ascii="Arial" w:eastAsia="Times New Roman" w:hAnsi="Arial" w:cs="Arial"/>
          <w:sz w:val="21"/>
          <w:szCs w:val="21"/>
        </w:rPr>
        <w:t>Biosketch</w:t>
      </w:r>
      <w:proofErr w:type="spellEnd"/>
      <w:r w:rsidRPr="001966A0">
        <w:rPr>
          <w:rFonts w:ascii="Arial" w:eastAsia="Times New Roman" w:hAnsi="Arial" w:cs="Arial"/>
          <w:sz w:val="21"/>
          <w:szCs w:val="21"/>
        </w:rPr>
        <w:t>. The profiles/</w:t>
      </w:r>
      <w:proofErr w:type="spellStart"/>
      <w:r w:rsidRPr="001966A0">
        <w:rPr>
          <w:rFonts w:ascii="Arial" w:eastAsia="Times New Roman" w:hAnsi="Arial" w:cs="Arial"/>
          <w:sz w:val="21"/>
          <w:szCs w:val="21"/>
        </w:rPr>
        <w:t>biosketches</w:t>
      </w:r>
      <w:proofErr w:type="spellEnd"/>
      <w:r w:rsidRPr="001966A0">
        <w:rPr>
          <w:rFonts w:ascii="Arial" w:eastAsia="Times New Roman" w:hAnsi="Arial" w:cs="Arial"/>
          <w:sz w:val="21"/>
          <w:szCs w:val="21"/>
        </w:rPr>
        <w:t xml:space="preserve"> must include patients and stakeholders involved as well. PCORI recognizes that not all sections of a Professional Profile/</w:t>
      </w:r>
      <w:proofErr w:type="spellStart"/>
      <w:r w:rsidRPr="001966A0">
        <w:rPr>
          <w:rFonts w:ascii="Arial" w:eastAsia="Times New Roman" w:hAnsi="Arial" w:cs="Arial"/>
          <w:sz w:val="21"/>
          <w:szCs w:val="21"/>
        </w:rPr>
        <w:t>Biosketch</w:t>
      </w:r>
      <w:proofErr w:type="spellEnd"/>
      <w:r w:rsidRPr="001966A0">
        <w:rPr>
          <w:rFonts w:ascii="Arial" w:eastAsia="Times New Roman" w:hAnsi="Arial" w:cs="Arial"/>
          <w:sz w:val="21"/>
          <w:szCs w:val="21"/>
        </w:rPr>
        <w:t xml:space="preserve"> will be applicable to patient and stakeholder members of the research team; therefore, applicants are encouraged to fill out the Patient/Partner </w:t>
      </w:r>
      <w:proofErr w:type="spellStart"/>
      <w:r w:rsidRPr="001966A0">
        <w:rPr>
          <w:rFonts w:ascii="Arial" w:eastAsia="Times New Roman" w:hAnsi="Arial" w:cs="Arial"/>
          <w:sz w:val="21"/>
          <w:szCs w:val="21"/>
        </w:rPr>
        <w:t>Biosketch</w:t>
      </w:r>
      <w:proofErr w:type="spellEnd"/>
      <w:r w:rsidRPr="001966A0">
        <w:rPr>
          <w:rFonts w:ascii="Arial" w:eastAsia="Times New Roman" w:hAnsi="Arial" w:cs="Arial"/>
          <w:sz w:val="21"/>
          <w:szCs w:val="21"/>
        </w:rPr>
        <w:t xml:space="preserve"> instead.</w:t>
      </w:r>
    </w:p>
    <w:p w:rsidR="001966A0" w:rsidRDefault="001966A0" w:rsidP="001966A0">
      <w:pPr>
        <w:spacing w:after="100" w:afterAutospacing="1" w:line="450" w:lineRule="atLeast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b/>
          <w:bCs/>
          <w:sz w:val="21"/>
          <w:szCs w:val="21"/>
        </w:rPr>
        <w:t xml:space="preserve">Are </w:t>
      </w:r>
      <w:proofErr w:type="spellStart"/>
      <w:r w:rsidRPr="001966A0">
        <w:rPr>
          <w:rFonts w:ascii="Arial" w:eastAsia="Times New Roman" w:hAnsi="Arial" w:cs="Arial"/>
          <w:b/>
          <w:bCs/>
          <w:sz w:val="21"/>
          <w:szCs w:val="21"/>
        </w:rPr>
        <w:t>biosketches</w:t>
      </w:r>
      <w:proofErr w:type="spellEnd"/>
      <w:r w:rsidRPr="001966A0">
        <w:rPr>
          <w:rFonts w:ascii="Arial" w:eastAsia="Times New Roman" w:hAnsi="Arial" w:cs="Arial"/>
          <w:b/>
          <w:bCs/>
          <w:sz w:val="21"/>
          <w:szCs w:val="21"/>
        </w:rPr>
        <w:t xml:space="preserve"> required for patient and other stakeholder partners?</w:t>
      </w:r>
      <w:r w:rsidRPr="001966A0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1966A0">
        <w:rPr>
          <w:rFonts w:ascii="Arial" w:eastAsia="Times New Roman" w:hAnsi="Arial" w:cs="Arial"/>
          <w:sz w:val="21"/>
          <w:szCs w:val="21"/>
        </w:rPr>
        <w:t>Biosketches</w:t>
      </w:r>
      <w:proofErr w:type="spellEnd"/>
      <w:r w:rsidRPr="001966A0">
        <w:rPr>
          <w:rFonts w:ascii="Arial" w:eastAsia="Times New Roman" w:hAnsi="Arial" w:cs="Arial"/>
          <w:sz w:val="21"/>
          <w:szCs w:val="21"/>
        </w:rPr>
        <w:t xml:space="preserve"> are required for all key personnel, whether they are researchers, patients, or other stakeholders. Patient partners have a wealth of experience and wisdom, and we would like them to have an opportunity to provide that background, just as researchers or other stakeholders do. Please use the PCORI </w:t>
      </w:r>
      <w:proofErr w:type="spellStart"/>
      <w:r w:rsidRPr="001966A0">
        <w:rPr>
          <w:rFonts w:ascii="Arial" w:eastAsia="Times New Roman" w:hAnsi="Arial" w:cs="Arial"/>
          <w:sz w:val="21"/>
          <w:szCs w:val="21"/>
        </w:rPr>
        <w:t>biosketch</w:t>
      </w:r>
      <w:proofErr w:type="spellEnd"/>
      <w:r w:rsidRPr="001966A0">
        <w:rPr>
          <w:rFonts w:ascii="Arial" w:eastAsia="Times New Roman" w:hAnsi="Arial" w:cs="Arial"/>
          <w:sz w:val="21"/>
          <w:szCs w:val="21"/>
        </w:rPr>
        <w:t xml:space="preserve"> template developed specifically for patient and stakeholder partners.</w:t>
      </w:r>
    </w:p>
    <w:p w:rsidR="001966A0" w:rsidRDefault="001966A0" w:rsidP="001966A0">
      <w:pPr>
        <w:spacing w:after="100" w:afterAutospacing="1" w:line="450" w:lineRule="atLeast"/>
        <w:rPr>
          <w:rFonts w:ascii="Arial" w:eastAsia="Times New Roman" w:hAnsi="Arial" w:cs="Arial"/>
          <w:sz w:val="21"/>
          <w:szCs w:val="21"/>
        </w:rPr>
      </w:pPr>
      <w:r w:rsidRPr="001966A0">
        <w:rPr>
          <w:rFonts w:ascii="Arial" w:eastAsia="Times New Roman" w:hAnsi="Arial" w:cs="Arial"/>
          <w:b/>
          <w:bCs/>
          <w:sz w:val="21"/>
          <w:szCs w:val="21"/>
        </w:rPr>
        <w:lastRenderedPageBreak/>
        <w:t xml:space="preserve">If a project team member has a National Institutes of Health (NIH) </w:t>
      </w:r>
      <w:proofErr w:type="spellStart"/>
      <w:r w:rsidRPr="001966A0">
        <w:rPr>
          <w:rFonts w:ascii="Arial" w:eastAsia="Times New Roman" w:hAnsi="Arial" w:cs="Arial"/>
          <w:b/>
          <w:bCs/>
          <w:sz w:val="21"/>
          <w:szCs w:val="21"/>
        </w:rPr>
        <w:t>Biosketch</w:t>
      </w:r>
      <w:proofErr w:type="spellEnd"/>
      <w:r w:rsidRPr="001966A0">
        <w:rPr>
          <w:rFonts w:ascii="Arial" w:eastAsia="Times New Roman" w:hAnsi="Arial" w:cs="Arial"/>
          <w:b/>
          <w:bCs/>
          <w:sz w:val="21"/>
          <w:szCs w:val="21"/>
        </w:rPr>
        <w:t>, can he or she use this as his or her PCORI Professional Profile?</w:t>
      </w:r>
      <w:r w:rsidRPr="001966A0">
        <w:rPr>
          <w:rFonts w:ascii="Arial" w:eastAsia="Times New Roman" w:hAnsi="Arial" w:cs="Arial"/>
          <w:sz w:val="21"/>
          <w:szCs w:val="21"/>
        </w:rPr>
        <w:br/>
        <w:t xml:space="preserve">Yes, you may use a current NIH </w:t>
      </w:r>
      <w:proofErr w:type="spellStart"/>
      <w:r w:rsidRPr="001966A0">
        <w:rPr>
          <w:rFonts w:ascii="Arial" w:eastAsia="Times New Roman" w:hAnsi="Arial" w:cs="Arial"/>
          <w:sz w:val="21"/>
          <w:szCs w:val="21"/>
        </w:rPr>
        <w:t>Biosketch</w:t>
      </w:r>
      <w:proofErr w:type="spellEnd"/>
      <w:r w:rsidRPr="001966A0">
        <w:rPr>
          <w:rFonts w:ascii="Arial" w:eastAsia="Times New Roman" w:hAnsi="Arial" w:cs="Arial"/>
          <w:sz w:val="21"/>
          <w:szCs w:val="21"/>
        </w:rPr>
        <w:t xml:space="preserve"> as a professional profile instead of the PCORI Professional Profile, but it must not exceed five pages.</w:t>
      </w:r>
    </w:p>
    <w:p w:rsidR="001966A0" w:rsidRDefault="000E5E96" w:rsidP="001966A0">
      <w:pPr>
        <w:spacing w:after="100" w:afterAutospacing="1" w:line="450" w:lineRule="atLeast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pict>
          <v:rect id="_x0000_i1033" style="width:0;height:0" o:hralign="center" o:hrstd="t" o:hr="t" fillcolor="#a0a0a0" stroked="f"/>
        </w:pict>
      </w:r>
    </w:p>
    <w:p w:rsidR="001966A0" w:rsidRPr="002E589B" w:rsidRDefault="001966A0" w:rsidP="001966A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Visit </w:t>
      </w:r>
      <w:hyperlink r:id="rId5" w:tgtFrame="_blank" w:history="1"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 xml:space="preserve">Frequently Asked Questions about </w:t>
        </w:r>
        <w:r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>PCORI</w:t>
        </w:r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 xml:space="preserve"> </w:t>
        </w:r>
        <w:proofErr w:type="spellStart"/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>biosketches</w:t>
        </w:r>
        <w:proofErr w:type="spellEnd"/>
      </w:hyperlink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for more information.</w:t>
      </w:r>
    </w:p>
    <w:p w:rsidR="001966A0" w:rsidRPr="002E589B" w:rsidRDefault="001966A0" w:rsidP="001966A0">
      <w:pPr>
        <w:shd w:val="clear" w:color="auto" w:fill="FFFFFF"/>
        <w:spacing w:before="300" w:after="30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</w:p>
    <w:p w:rsidR="001966A0" w:rsidRPr="001966A0" w:rsidRDefault="001966A0" w:rsidP="001966A0">
      <w:pPr>
        <w:spacing w:after="100" w:afterAutospacing="1" w:line="450" w:lineRule="atLeast"/>
        <w:rPr>
          <w:rFonts w:ascii="Arial" w:eastAsia="Times New Roman" w:hAnsi="Arial" w:cs="Arial"/>
          <w:sz w:val="21"/>
          <w:szCs w:val="21"/>
        </w:rPr>
      </w:pPr>
    </w:p>
    <w:p w:rsidR="001966A0" w:rsidRPr="001966A0" w:rsidRDefault="001966A0">
      <w:pPr>
        <w:rPr>
          <w:rFonts w:ascii="Arial" w:hAnsi="Arial" w:cs="Arial"/>
          <w:sz w:val="21"/>
          <w:szCs w:val="21"/>
        </w:rPr>
      </w:pPr>
    </w:p>
    <w:sectPr w:rsidR="001966A0" w:rsidRPr="0019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AD1"/>
    <w:multiLevelType w:val="multilevel"/>
    <w:tmpl w:val="86D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82435"/>
    <w:multiLevelType w:val="multilevel"/>
    <w:tmpl w:val="5E7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6659C"/>
    <w:multiLevelType w:val="multilevel"/>
    <w:tmpl w:val="DA2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MDcwMDA3MTW2MDNT0lEKTi0uzszPAykwrAUAKegILywAAAA="/>
  </w:docVars>
  <w:rsids>
    <w:rsidRoot w:val="001966A0"/>
    <w:rsid w:val="000E5E96"/>
    <w:rsid w:val="001966A0"/>
    <w:rsid w:val="00272ADF"/>
    <w:rsid w:val="00825104"/>
    <w:rsid w:val="009D63A4"/>
    <w:rsid w:val="00D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CA4B"/>
  <w15:chartTrackingRefBased/>
  <w15:docId w15:val="{BECD0A37-6740-40C8-84A5-FED71060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6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66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7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91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cori.org/sites/default/files/PCORI-2021-Cycle-1-PCS-Submission-Instruc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Sims,Jamie L</dc:creator>
  <cp:keywords/>
  <dc:description/>
  <cp:lastModifiedBy>Sims,Jamie L</cp:lastModifiedBy>
  <cp:revision>4</cp:revision>
  <dcterms:created xsi:type="dcterms:W3CDTF">2021-04-15T19:03:00Z</dcterms:created>
  <dcterms:modified xsi:type="dcterms:W3CDTF">2021-04-15T19:27:00Z</dcterms:modified>
</cp:coreProperties>
</file>