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FF" w:rsidRPr="008E2CFF" w:rsidRDefault="008E2CFF" w:rsidP="008E2CFF">
      <w:pPr>
        <w:shd w:val="clear" w:color="auto" w:fill="FFFFFF"/>
        <w:spacing w:before="300" w:after="150" w:line="240" w:lineRule="auto"/>
        <w:textAlignment w:val="top"/>
        <w:outlineLvl w:val="1"/>
        <w:rPr>
          <w:rFonts w:ascii="inherit" w:eastAsia="Times New Roman" w:hAnsi="inherit" w:cs="Arial"/>
          <w:color w:val="333333"/>
          <w:sz w:val="45"/>
          <w:szCs w:val="45"/>
          <w:lang w:val="en"/>
        </w:rPr>
      </w:pPr>
      <w:r w:rsidRPr="008E2CFF">
        <w:rPr>
          <w:rFonts w:ascii="inherit" w:eastAsia="Times New Roman" w:hAnsi="inherit" w:cs="Arial"/>
          <w:color w:val="333333"/>
          <w:sz w:val="45"/>
          <w:szCs w:val="45"/>
          <w:lang w:val="en"/>
        </w:rPr>
        <w:t xml:space="preserve">What is </w:t>
      </w:r>
      <w:proofErr w:type="spellStart"/>
      <w:r w:rsidRPr="008E2CFF">
        <w:rPr>
          <w:rFonts w:ascii="inherit" w:eastAsia="Times New Roman" w:hAnsi="inherit" w:cs="Arial"/>
          <w:color w:val="333333"/>
          <w:sz w:val="45"/>
          <w:szCs w:val="45"/>
          <w:lang w:val="en"/>
        </w:rPr>
        <w:t>SciENcv</w:t>
      </w:r>
      <w:proofErr w:type="spellEnd"/>
      <w:r w:rsidRPr="008E2CFF">
        <w:rPr>
          <w:rFonts w:ascii="inherit" w:eastAsia="Times New Roman" w:hAnsi="inherit" w:cs="Arial"/>
          <w:color w:val="333333"/>
          <w:sz w:val="45"/>
          <w:szCs w:val="45"/>
          <w:lang w:val="en"/>
        </w:rPr>
        <w:t xml:space="preserve">? </w:t>
      </w:r>
    </w:p>
    <w:p w:rsidR="008E2CFF" w:rsidRPr="008E2CFF" w:rsidRDefault="008E2CFF" w:rsidP="008E2CF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5" w:tgtFrame="_blank" w:history="1"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Science Experts Network Curriculum Vitae (</w:t>
        </w:r>
        <w:proofErr w:type="spellStart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SciENcv</w:t>
        </w:r>
        <w:proofErr w:type="spellEnd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)</w:t>
        </w:r>
      </w:hyperlink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is a new online tool that researches can use to generate an NIH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using information from My Bibliography and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eRA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Commons accounts. MD Anderson Faculty can use the FIS system to manage their NIH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biosketches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. All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University of Florida</w:t>
      </w:r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employees can use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SciENcv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to create and store multiple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biosketches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8E2CFF" w:rsidRPr="008E2CFF" w:rsidRDefault="008E2CFF" w:rsidP="008E2CF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SciENcv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pulls information from available resources (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eRA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Commons,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ORCiD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), making it easy to develop a profile that can be readily updated and modified to prepare future </w:t>
      </w:r>
      <w:proofErr w:type="spellStart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biosketches</w:t>
      </w:r>
      <w:proofErr w:type="spellEnd"/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8E2CFF" w:rsidRPr="008E2CFF" w:rsidRDefault="008E2CFF" w:rsidP="008E2CFF">
      <w:pPr>
        <w:shd w:val="clear" w:color="auto" w:fill="FFFFFF"/>
        <w:spacing w:after="150" w:line="240" w:lineRule="auto"/>
        <w:jc w:val="center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8E2CFF">
        <w:rPr>
          <w:rFonts w:ascii="Arial" w:eastAsia="Times New Roman" w:hAnsi="Arial" w:cs="Arial"/>
          <w:noProof/>
          <w:color w:val="333333"/>
          <w:sz w:val="21"/>
          <w:szCs w:val="21"/>
          <w:lang w:val="en"/>
        </w:rPr>
        <w:drawing>
          <wp:inline distT="0" distB="0" distL="0" distR="0">
            <wp:extent cx="1809750" cy="847725"/>
            <wp:effectExtent l="0" t="0" r="0" b="9525"/>
            <wp:docPr id="1" name="Picture 1" descr="https://s3.amazonaws.com/libapps/accounts/5405/images/scien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libapps/accounts/5405/images/scienc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FF" w:rsidRPr="008E2CFF" w:rsidRDefault="008E2CFF" w:rsidP="008E2CFF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8E2CFF">
        <w:rPr>
          <w:rFonts w:ascii="Arial" w:eastAsia="Times New Roman" w:hAnsi="Arial" w:cs="Arial"/>
          <w:color w:val="333333"/>
          <w:sz w:val="21"/>
          <w:szCs w:val="21"/>
          <w:lang w:val="en"/>
        </w:rPr>
        <w:pict>
          <v:rect id="_x0000_i1026" style="width:0;height:0" o:hralign="center" o:hrstd="t" o:hr="t" fillcolor="#a0a0a0" stroked="f"/>
        </w:pict>
      </w:r>
    </w:p>
    <w:p w:rsidR="008E2CFF" w:rsidRPr="008E2CFF" w:rsidRDefault="008E2CFF" w:rsidP="008E2CF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8E2CFF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Helpful Links &amp; Videos:</w:t>
      </w:r>
    </w:p>
    <w:p w:rsidR="008E2CFF" w:rsidRPr="008E2CFF" w:rsidRDefault="008E2CFF" w:rsidP="008E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7" w:tgtFrame="_blank" w:history="1">
        <w:proofErr w:type="spellStart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SciENcv</w:t>
        </w:r>
        <w:proofErr w:type="spellEnd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 xml:space="preserve"> Overview (About 3.5 Minutes)</w:t>
        </w:r>
      </w:hyperlink>
    </w:p>
    <w:p w:rsidR="008E2CFF" w:rsidRPr="008E2CFF" w:rsidRDefault="008E2CFF" w:rsidP="008E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hyperlink r:id="rId8" w:tgtFrame="_blank" w:history="1">
        <w:proofErr w:type="spellStart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>SciENcv</w:t>
        </w:r>
        <w:proofErr w:type="spellEnd"/>
        <w:r w:rsidRPr="008E2CFF">
          <w:rPr>
            <w:rFonts w:ascii="Arial" w:eastAsia="Times New Roman" w:hAnsi="Arial" w:cs="Arial"/>
            <w:color w:val="165788"/>
            <w:sz w:val="21"/>
            <w:szCs w:val="21"/>
            <w:lang w:val="en"/>
          </w:rPr>
          <w:t xml:space="preserve"> Help Document from My NCBI</w:t>
        </w:r>
      </w:hyperlink>
    </w:p>
    <w:p w:rsidR="008E2CFF" w:rsidRPr="00C1208A" w:rsidRDefault="00C1208A" w:rsidP="008E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Style w:val="Hyperlink"/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color w:val="165788"/>
          <w:sz w:val="21"/>
          <w:szCs w:val="21"/>
          <w:lang w:val="en"/>
        </w:rPr>
        <w:fldChar w:fldCharType="begin"/>
      </w:r>
      <w:r>
        <w:rPr>
          <w:rFonts w:ascii="Arial" w:eastAsia="Times New Roman" w:hAnsi="Arial" w:cs="Arial"/>
          <w:color w:val="165788"/>
          <w:sz w:val="21"/>
          <w:szCs w:val="21"/>
          <w:lang w:val="en"/>
        </w:rPr>
        <w:instrText xml:space="preserve"> HYPERLINK "https://www.youtube.com/watch?v=ihpXoe0zH5I" \t "_blank" </w:instrText>
      </w:r>
      <w:r>
        <w:rPr>
          <w:rFonts w:ascii="Arial" w:eastAsia="Times New Roman" w:hAnsi="Arial" w:cs="Arial"/>
          <w:color w:val="165788"/>
          <w:sz w:val="21"/>
          <w:szCs w:val="21"/>
          <w:lang w:val="en"/>
        </w:rPr>
      </w:r>
      <w:r>
        <w:rPr>
          <w:rFonts w:ascii="Arial" w:eastAsia="Times New Roman" w:hAnsi="Arial" w:cs="Arial"/>
          <w:color w:val="165788"/>
          <w:sz w:val="21"/>
          <w:szCs w:val="21"/>
          <w:lang w:val="en"/>
        </w:rPr>
        <w:fldChar w:fldCharType="separate"/>
      </w:r>
      <w:r w:rsidR="008E2CFF" w:rsidRPr="00C1208A">
        <w:rPr>
          <w:rStyle w:val="Hyperlink"/>
          <w:rFonts w:ascii="Arial" w:eastAsia="Times New Roman" w:hAnsi="Arial" w:cs="Arial"/>
          <w:sz w:val="21"/>
          <w:szCs w:val="21"/>
          <w:lang w:val="en"/>
        </w:rPr>
        <w:t xml:space="preserve">NIH </w:t>
      </w:r>
      <w:proofErr w:type="spellStart"/>
      <w:r w:rsidR="008E2CFF" w:rsidRPr="00C1208A">
        <w:rPr>
          <w:rStyle w:val="Hyperlink"/>
          <w:rFonts w:ascii="Arial" w:eastAsia="Times New Roman" w:hAnsi="Arial" w:cs="Arial"/>
          <w:sz w:val="21"/>
          <w:szCs w:val="21"/>
          <w:lang w:val="en"/>
        </w:rPr>
        <w:t>Biosketch</w:t>
      </w:r>
      <w:proofErr w:type="spellEnd"/>
      <w:r w:rsidR="008E2CFF" w:rsidRPr="00C1208A">
        <w:rPr>
          <w:rStyle w:val="Hyperlink"/>
          <w:rFonts w:ascii="Arial" w:eastAsia="Times New Roman" w:hAnsi="Arial" w:cs="Arial"/>
          <w:sz w:val="21"/>
          <w:szCs w:val="21"/>
          <w:lang w:val="en"/>
        </w:rPr>
        <w:t xml:space="preserve"> Writing Tips (</w:t>
      </w:r>
      <w:r w:rsidR="005B4BC7">
        <w:rPr>
          <w:rStyle w:val="Hyperlink"/>
          <w:rFonts w:ascii="Arial" w:eastAsia="Times New Roman" w:hAnsi="Arial" w:cs="Arial"/>
          <w:sz w:val="21"/>
          <w:szCs w:val="21"/>
          <w:lang w:val="en"/>
        </w:rPr>
        <w:t xml:space="preserve">About </w:t>
      </w:r>
      <w:bookmarkStart w:id="0" w:name="_GoBack"/>
      <w:bookmarkEnd w:id="0"/>
      <w:r w:rsidR="00006A60">
        <w:rPr>
          <w:rStyle w:val="Hyperlink"/>
          <w:rFonts w:ascii="Arial" w:eastAsia="Times New Roman" w:hAnsi="Arial" w:cs="Arial"/>
          <w:sz w:val="21"/>
          <w:szCs w:val="21"/>
          <w:lang w:val="en"/>
        </w:rPr>
        <w:t>2</w:t>
      </w:r>
      <w:r w:rsidR="008E2CFF" w:rsidRPr="00C1208A">
        <w:rPr>
          <w:rStyle w:val="Hyperlink"/>
          <w:rFonts w:ascii="Arial" w:eastAsia="Times New Roman" w:hAnsi="Arial" w:cs="Arial"/>
          <w:sz w:val="21"/>
          <w:szCs w:val="21"/>
          <w:lang w:val="en"/>
        </w:rPr>
        <w:t>0 Minutes)</w:t>
      </w:r>
    </w:p>
    <w:p w:rsidR="00192126" w:rsidRDefault="00C1208A">
      <w:r>
        <w:rPr>
          <w:rFonts w:ascii="Arial" w:eastAsia="Times New Roman" w:hAnsi="Arial" w:cs="Arial"/>
          <w:color w:val="165788"/>
          <w:sz w:val="21"/>
          <w:szCs w:val="21"/>
          <w:lang w:val="en"/>
        </w:rPr>
        <w:fldChar w:fldCharType="end"/>
      </w:r>
    </w:p>
    <w:sectPr w:rsidR="001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FE1"/>
    <w:multiLevelType w:val="multilevel"/>
    <w:tmpl w:val="744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MLUwMzQxsrAwMrBU0lEKTi0uzszPAykwrAUAJBibZiwAAAA="/>
  </w:docVars>
  <w:rsids>
    <w:rsidRoot w:val="008E2CFF"/>
    <w:rsid w:val="00006A60"/>
    <w:rsid w:val="00192126"/>
    <w:rsid w:val="005B4BC7"/>
    <w:rsid w:val="008E2CFF"/>
    <w:rsid w:val="00C1208A"/>
    <w:rsid w:val="00E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CF5"/>
  <w15:chartTrackingRefBased/>
  <w15:docId w15:val="{80D4C342-6645-4A4A-99F5-0BDBE90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CF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CFF"/>
    <w:rPr>
      <w:rFonts w:ascii="inherit" w:eastAsia="Times New Roman" w:hAnsi="inherit" w:cs="Times New Roman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8E2CFF"/>
    <w:rPr>
      <w:strike w:val="0"/>
      <w:dstrike w:val="0"/>
      <w:color w:val="16578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E2C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C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635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5930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8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4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D6D6D6"/>
                                                            <w:left w:val="single" w:sz="6" w:space="0" w:color="D6D6D6"/>
                                                            <w:bottom w:val="single" w:sz="6" w:space="0" w:color="D6D6D6"/>
                                                            <w:right w:val="single" w:sz="6" w:space="0" w:color="D6D6D6"/>
                                                          </w:divBdr>
                                                          <w:divsChild>
                                                            <w:div w:id="214265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/NBK154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RWy-3GXh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cbi.nlm.nih.gov/scienc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Sims,Jamie L</dc:creator>
  <cp:keywords/>
  <dc:description/>
  <cp:lastModifiedBy>Sims,Jamie L</cp:lastModifiedBy>
  <cp:revision>6</cp:revision>
  <dcterms:created xsi:type="dcterms:W3CDTF">2021-04-15T18:44:00Z</dcterms:created>
  <dcterms:modified xsi:type="dcterms:W3CDTF">2021-04-15T18:53:00Z</dcterms:modified>
</cp:coreProperties>
</file>