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0260B" w14:textId="36EB8C1B" w:rsidR="00A303A3" w:rsidRPr="00512E17" w:rsidRDefault="00454CE5" w:rsidP="002C62A2">
      <w:pPr>
        <w:rPr>
          <w:rFonts w:ascii="Arial" w:hAnsi="Arial" w:cs="Arial"/>
          <w:b/>
          <w:sz w:val="20"/>
          <w:szCs w:val="20"/>
        </w:rPr>
      </w:pPr>
      <w:r w:rsidRPr="00512E17">
        <w:rPr>
          <w:rFonts w:ascii="Arial" w:hAnsi="Arial" w:cs="Arial"/>
          <w:b/>
          <w:sz w:val="20"/>
          <w:szCs w:val="20"/>
        </w:rPr>
        <w:t>GMS 6</w:t>
      </w:r>
      <w:r w:rsidR="003E274E">
        <w:rPr>
          <w:rFonts w:ascii="Arial" w:hAnsi="Arial" w:cs="Arial"/>
          <w:b/>
          <w:sz w:val="20"/>
          <w:szCs w:val="20"/>
        </w:rPr>
        <w:t>805</w:t>
      </w:r>
      <w:r w:rsidR="00E854BB" w:rsidRPr="00512E17">
        <w:rPr>
          <w:rFonts w:ascii="Arial" w:hAnsi="Arial" w:cs="Arial"/>
          <w:b/>
          <w:sz w:val="20"/>
          <w:szCs w:val="20"/>
        </w:rPr>
        <w:t>: Introduction to Applied Ontology</w:t>
      </w:r>
    </w:p>
    <w:p w14:paraId="6DE01D96" w14:textId="77777777" w:rsidR="00BC22FF" w:rsidRPr="00512E17" w:rsidRDefault="00BC22FF" w:rsidP="002C62A2">
      <w:pPr>
        <w:rPr>
          <w:rFonts w:ascii="Arial" w:hAnsi="Arial" w:cs="Arial"/>
          <w:sz w:val="20"/>
          <w:szCs w:val="20"/>
        </w:rPr>
      </w:pPr>
    </w:p>
    <w:p w14:paraId="49DBFEE6" w14:textId="3F0C8571" w:rsidR="00BC22FF" w:rsidRPr="00512E17" w:rsidRDefault="00BC22FF" w:rsidP="002C62A2">
      <w:pPr>
        <w:rPr>
          <w:rFonts w:ascii="Arial" w:hAnsi="Arial" w:cs="Arial"/>
          <w:sz w:val="20"/>
          <w:szCs w:val="20"/>
        </w:rPr>
      </w:pPr>
      <w:r w:rsidRPr="00512E17">
        <w:rPr>
          <w:rFonts w:ascii="Arial" w:hAnsi="Arial" w:cs="Arial"/>
          <w:b/>
          <w:sz w:val="20"/>
          <w:szCs w:val="20"/>
        </w:rPr>
        <w:t>Location:</w:t>
      </w:r>
      <w:r w:rsidR="003E274E">
        <w:rPr>
          <w:rFonts w:ascii="Arial" w:hAnsi="Arial" w:cs="Arial"/>
          <w:sz w:val="20"/>
          <w:szCs w:val="20"/>
        </w:rPr>
        <w:t xml:space="preserve"> </w:t>
      </w:r>
      <w:r w:rsidR="00FF19C2">
        <w:rPr>
          <w:rFonts w:ascii="Arial" w:hAnsi="Arial" w:cs="Arial"/>
          <w:sz w:val="20"/>
          <w:szCs w:val="20"/>
        </w:rPr>
        <w:t>Online, TBA</w:t>
      </w:r>
    </w:p>
    <w:p w14:paraId="6C84447F" w14:textId="77777777" w:rsidR="00BC22FF" w:rsidRPr="00512E17" w:rsidRDefault="00BC22FF" w:rsidP="002C62A2">
      <w:pPr>
        <w:rPr>
          <w:rFonts w:ascii="Arial" w:hAnsi="Arial" w:cs="Arial"/>
          <w:sz w:val="20"/>
          <w:szCs w:val="20"/>
        </w:rPr>
      </w:pPr>
    </w:p>
    <w:p w14:paraId="6444CA39" w14:textId="675AFDF4" w:rsidR="00FF19C2" w:rsidRPr="00FF19C2" w:rsidRDefault="00BC22FF" w:rsidP="00FF19C2">
      <w:pPr>
        <w:rPr>
          <w:rFonts w:ascii="Arial" w:hAnsi="Arial" w:cs="Arial"/>
          <w:sz w:val="20"/>
          <w:szCs w:val="20"/>
        </w:rPr>
      </w:pPr>
      <w:r w:rsidRPr="00512E17">
        <w:rPr>
          <w:rFonts w:ascii="Arial" w:hAnsi="Arial" w:cs="Arial"/>
          <w:b/>
          <w:sz w:val="20"/>
          <w:szCs w:val="20"/>
        </w:rPr>
        <w:t>Class Hours:</w:t>
      </w:r>
      <w:r w:rsidR="00027BC1">
        <w:rPr>
          <w:rFonts w:ascii="Arial" w:hAnsi="Arial" w:cs="Arial"/>
          <w:sz w:val="20"/>
          <w:szCs w:val="20"/>
        </w:rPr>
        <w:t xml:space="preserve"> </w:t>
      </w:r>
      <w:r w:rsidR="00FF19C2" w:rsidRPr="00FF19C2">
        <w:rPr>
          <w:rFonts w:ascii="Arial" w:hAnsi="Arial" w:cs="Arial"/>
          <w:sz w:val="20"/>
          <w:szCs w:val="20"/>
        </w:rPr>
        <w:t>Wednesdays 1:55-3:50 pm</w:t>
      </w:r>
    </w:p>
    <w:p w14:paraId="4CC669AE" w14:textId="3E0EC725" w:rsidR="00BC22FF" w:rsidRPr="00512E17" w:rsidRDefault="00BC22FF" w:rsidP="002C62A2">
      <w:pPr>
        <w:rPr>
          <w:rFonts w:ascii="Arial" w:hAnsi="Arial" w:cs="Arial"/>
          <w:sz w:val="20"/>
          <w:szCs w:val="20"/>
        </w:rPr>
      </w:pPr>
    </w:p>
    <w:p w14:paraId="5A46A78A" w14:textId="77777777" w:rsidR="00BC22FF" w:rsidRPr="00512E17" w:rsidRDefault="00BC22FF" w:rsidP="002C62A2">
      <w:pPr>
        <w:rPr>
          <w:rFonts w:ascii="Arial" w:hAnsi="Arial" w:cs="Arial"/>
          <w:sz w:val="20"/>
          <w:szCs w:val="20"/>
        </w:rPr>
      </w:pPr>
    </w:p>
    <w:p w14:paraId="14505C86" w14:textId="38F7E479" w:rsidR="00E854BB" w:rsidRPr="00512E17" w:rsidRDefault="00E854BB" w:rsidP="002C62A2">
      <w:pPr>
        <w:rPr>
          <w:rFonts w:ascii="Arial" w:hAnsi="Arial" w:cs="Arial"/>
          <w:sz w:val="20"/>
          <w:szCs w:val="20"/>
        </w:rPr>
      </w:pPr>
      <w:r w:rsidRPr="00512E17">
        <w:rPr>
          <w:rFonts w:ascii="Arial" w:hAnsi="Arial" w:cs="Arial"/>
          <w:b/>
          <w:sz w:val="20"/>
          <w:szCs w:val="20"/>
        </w:rPr>
        <w:t>Instructor:</w:t>
      </w:r>
      <w:r w:rsidRPr="00512E17">
        <w:rPr>
          <w:rFonts w:ascii="Arial" w:hAnsi="Arial" w:cs="Arial"/>
          <w:sz w:val="20"/>
          <w:szCs w:val="20"/>
        </w:rPr>
        <w:t xml:space="preserve"> </w:t>
      </w:r>
      <w:r w:rsidR="004628B7">
        <w:rPr>
          <w:rFonts w:ascii="Arial" w:hAnsi="Arial" w:cs="Arial"/>
          <w:sz w:val="20"/>
          <w:szCs w:val="20"/>
        </w:rPr>
        <w:t xml:space="preserve">Mathias </w:t>
      </w:r>
      <w:proofErr w:type="spellStart"/>
      <w:r w:rsidR="004628B7">
        <w:rPr>
          <w:rFonts w:ascii="Arial" w:hAnsi="Arial" w:cs="Arial"/>
          <w:sz w:val="20"/>
          <w:szCs w:val="20"/>
        </w:rPr>
        <w:t>Brochhausen</w:t>
      </w:r>
      <w:proofErr w:type="spellEnd"/>
      <w:r w:rsidR="004628B7">
        <w:rPr>
          <w:rFonts w:ascii="Arial" w:hAnsi="Arial" w:cs="Arial"/>
          <w:sz w:val="20"/>
          <w:szCs w:val="20"/>
        </w:rPr>
        <w:t>, PhD</w:t>
      </w:r>
    </w:p>
    <w:p w14:paraId="69FA4310" w14:textId="77777777" w:rsidR="00E854BB" w:rsidRPr="00512E17" w:rsidRDefault="00E854BB" w:rsidP="002C62A2">
      <w:pPr>
        <w:rPr>
          <w:rFonts w:ascii="Arial" w:hAnsi="Arial" w:cs="Arial"/>
          <w:sz w:val="20"/>
          <w:szCs w:val="20"/>
        </w:rPr>
      </w:pPr>
      <w:r w:rsidRPr="00512E17">
        <w:rPr>
          <w:rFonts w:ascii="Arial" w:hAnsi="Arial" w:cs="Arial"/>
          <w:sz w:val="20"/>
          <w:szCs w:val="20"/>
        </w:rPr>
        <w:tab/>
      </w:r>
      <w:r w:rsidRPr="00512E17">
        <w:rPr>
          <w:rFonts w:ascii="Arial" w:hAnsi="Arial" w:cs="Arial"/>
          <w:b/>
          <w:sz w:val="20"/>
          <w:szCs w:val="20"/>
        </w:rPr>
        <w:t>Office:</w:t>
      </w:r>
      <w:r w:rsidRPr="00512E17">
        <w:rPr>
          <w:rFonts w:ascii="Arial" w:hAnsi="Arial" w:cs="Arial"/>
          <w:sz w:val="20"/>
          <w:szCs w:val="20"/>
        </w:rPr>
        <w:t xml:space="preserve"> 3226, Clinical and Translational Science Building</w:t>
      </w:r>
    </w:p>
    <w:p w14:paraId="40EBBA78" w14:textId="48C9903C" w:rsidR="00E854BB" w:rsidRPr="00512E17" w:rsidRDefault="00E854BB" w:rsidP="002C62A2">
      <w:pPr>
        <w:rPr>
          <w:rFonts w:ascii="Arial" w:hAnsi="Arial" w:cs="Arial"/>
          <w:sz w:val="20"/>
          <w:szCs w:val="20"/>
        </w:rPr>
      </w:pPr>
      <w:r w:rsidRPr="00512E17">
        <w:rPr>
          <w:rFonts w:ascii="Arial" w:hAnsi="Arial" w:cs="Arial"/>
          <w:sz w:val="20"/>
          <w:szCs w:val="20"/>
        </w:rPr>
        <w:tab/>
      </w:r>
      <w:r w:rsidRPr="00512E17">
        <w:rPr>
          <w:rFonts w:ascii="Arial" w:hAnsi="Arial" w:cs="Arial"/>
          <w:b/>
          <w:sz w:val="20"/>
          <w:szCs w:val="20"/>
        </w:rPr>
        <w:t>Email:</w:t>
      </w:r>
      <w:r w:rsidRPr="00512E17">
        <w:rPr>
          <w:rFonts w:ascii="Arial" w:hAnsi="Arial" w:cs="Arial"/>
          <w:sz w:val="20"/>
          <w:szCs w:val="20"/>
        </w:rPr>
        <w:t xml:space="preserve"> </w:t>
      </w:r>
      <w:hyperlink r:id="rId5" w:history="1">
        <w:r w:rsidR="004628B7" w:rsidRPr="00C938EE">
          <w:rPr>
            <w:rStyle w:val="Hyperlink"/>
            <w:rFonts w:ascii="Arial" w:hAnsi="Arial" w:cs="Arial"/>
            <w:sz w:val="20"/>
            <w:szCs w:val="20"/>
          </w:rPr>
          <w:t>mbrochhausen@ufl.edu</w:t>
        </w:r>
      </w:hyperlink>
    </w:p>
    <w:p w14:paraId="2E5D5886" w14:textId="3F003AF3" w:rsidR="00E854BB" w:rsidRPr="00512E17" w:rsidRDefault="00E854BB" w:rsidP="002C62A2">
      <w:pPr>
        <w:rPr>
          <w:rFonts w:ascii="Arial" w:hAnsi="Arial" w:cs="Arial"/>
          <w:sz w:val="20"/>
          <w:szCs w:val="20"/>
        </w:rPr>
      </w:pPr>
      <w:r w:rsidRPr="00512E17">
        <w:rPr>
          <w:rFonts w:ascii="Arial" w:hAnsi="Arial" w:cs="Arial"/>
          <w:sz w:val="20"/>
          <w:szCs w:val="20"/>
        </w:rPr>
        <w:tab/>
      </w:r>
      <w:r w:rsidRPr="00512E17">
        <w:rPr>
          <w:rFonts w:ascii="Arial" w:hAnsi="Arial" w:cs="Arial"/>
          <w:b/>
          <w:sz w:val="20"/>
          <w:szCs w:val="20"/>
        </w:rPr>
        <w:t>Phone:</w:t>
      </w:r>
      <w:r w:rsidRPr="00512E17">
        <w:rPr>
          <w:rFonts w:ascii="Arial" w:hAnsi="Arial" w:cs="Arial"/>
          <w:sz w:val="20"/>
          <w:szCs w:val="20"/>
        </w:rPr>
        <w:t xml:space="preserve"> </w:t>
      </w:r>
      <w:r w:rsidR="008D0DBA">
        <w:rPr>
          <w:rFonts w:ascii="Arial" w:hAnsi="Arial" w:cs="Arial"/>
          <w:sz w:val="20"/>
          <w:szCs w:val="20"/>
        </w:rPr>
        <w:t>501-831-3119</w:t>
      </w:r>
    </w:p>
    <w:p w14:paraId="4E19D8BB" w14:textId="77777777" w:rsidR="00E854BB" w:rsidRPr="00512E17" w:rsidRDefault="00E854BB" w:rsidP="002C62A2">
      <w:pPr>
        <w:rPr>
          <w:rFonts w:ascii="Arial" w:hAnsi="Arial" w:cs="Arial"/>
          <w:sz w:val="20"/>
          <w:szCs w:val="20"/>
        </w:rPr>
      </w:pPr>
    </w:p>
    <w:p w14:paraId="509C65C9" w14:textId="2C62AC46" w:rsidR="00E854BB" w:rsidRPr="00512E17" w:rsidRDefault="00E854BB" w:rsidP="002C62A2">
      <w:pPr>
        <w:rPr>
          <w:rFonts w:ascii="Arial" w:hAnsi="Arial" w:cs="Arial"/>
          <w:sz w:val="20"/>
          <w:szCs w:val="20"/>
        </w:rPr>
      </w:pPr>
      <w:r w:rsidRPr="00512E17">
        <w:rPr>
          <w:rFonts w:ascii="Arial" w:hAnsi="Arial" w:cs="Arial"/>
          <w:b/>
          <w:sz w:val="20"/>
          <w:szCs w:val="20"/>
        </w:rPr>
        <w:t>Office Hours</w:t>
      </w:r>
      <w:r w:rsidR="004C4780" w:rsidRPr="00512E17">
        <w:rPr>
          <w:rFonts w:ascii="Arial" w:hAnsi="Arial" w:cs="Arial"/>
          <w:b/>
          <w:sz w:val="20"/>
          <w:szCs w:val="20"/>
        </w:rPr>
        <w:t>:</w:t>
      </w:r>
      <w:r w:rsidR="004C4780" w:rsidRPr="00512E17">
        <w:rPr>
          <w:rFonts w:ascii="Arial" w:hAnsi="Arial" w:cs="Arial"/>
          <w:sz w:val="20"/>
          <w:szCs w:val="20"/>
        </w:rPr>
        <w:t xml:space="preserve"> By A</w:t>
      </w:r>
      <w:r w:rsidRPr="00512E17">
        <w:rPr>
          <w:rFonts w:ascii="Arial" w:hAnsi="Arial" w:cs="Arial"/>
          <w:sz w:val="20"/>
          <w:szCs w:val="20"/>
        </w:rPr>
        <w:t>p</w:t>
      </w:r>
      <w:r w:rsidR="00041466" w:rsidRPr="00512E17">
        <w:rPr>
          <w:rFonts w:ascii="Arial" w:hAnsi="Arial" w:cs="Arial"/>
          <w:sz w:val="20"/>
          <w:szCs w:val="20"/>
        </w:rPr>
        <w:t>p</w:t>
      </w:r>
      <w:r w:rsidRPr="00512E17">
        <w:rPr>
          <w:rFonts w:ascii="Arial" w:hAnsi="Arial" w:cs="Arial"/>
          <w:sz w:val="20"/>
          <w:szCs w:val="20"/>
        </w:rPr>
        <w:t>oin</w:t>
      </w:r>
      <w:r w:rsidR="004C4913" w:rsidRPr="00512E17">
        <w:rPr>
          <w:rFonts w:ascii="Arial" w:hAnsi="Arial" w:cs="Arial"/>
          <w:sz w:val="20"/>
          <w:szCs w:val="20"/>
        </w:rPr>
        <w:t>t</w:t>
      </w:r>
      <w:r w:rsidRPr="00512E17">
        <w:rPr>
          <w:rFonts w:ascii="Arial" w:hAnsi="Arial" w:cs="Arial"/>
          <w:sz w:val="20"/>
          <w:szCs w:val="20"/>
        </w:rPr>
        <w:t>ment</w:t>
      </w:r>
    </w:p>
    <w:p w14:paraId="1AF9A06C" w14:textId="77777777" w:rsidR="00E854BB" w:rsidRPr="00512E17" w:rsidRDefault="00E854BB" w:rsidP="002C62A2">
      <w:pPr>
        <w:rPr>
          <w:rFonts w:ascii="Arial" w:hAnsi="Arial" w:cs="Arial"/>
          <w:sz w:val="20"/>
          <w:szCs w:val="20"/>
        </w:rPr>
      </w:pPr>
    </w:p>
    <w:p w14:paraId="4432AD01" w14:textId="71FD690B" w:rsidR="00BC22FF" w:rsidRPr="00512E17" w:rsidRDefault="00BC22FF" w:rsidP="002C62A2">
      <w:pPr>
        <w:rPr>
          <w:rFonts w:ascii="Arial" w:hAnsi="Arial" w:cs="Arial"/>
          <w:sz w:val="20"/>
          <w:szCs w:val="20"/>
        </w:rPr>
      </w:pPr>
      <w:r w:rsidRPr="00512E17">
        <w:rPr>
          <w:rFonts w:ascii="Arial" w:hAnsi="Arial" w:cs="Arial"/>
          <w:b/>
          <w:sz w:val="20"/>
          <w:szCs w:val="20"/>
        </w:rPr>
        <w:t>Course Description:</w:t>
      </w:r>
      <w:r w:rsidRPr="00512E17">
        <w:rPr>
          <w:rFonts w:ascii="Arial" w:hAnsi="Arial" w:cs="Arial"/>
          <w:sz w:val="20"/>
          <w:szCs w:val="20"/>
        </w:rPr>
        <w:t xml:space="preserve"> </w:t>
      </w:r>
      <w:r w:rsidR="00771818">
        <w:rPr>
          <w:rFonts w:ascii="Arial" w:hAnsi="Arial" w:cs="Arial"/>
          <w:sz w:val="20"/>
          <w:szCs w:val="20"/>
        </w:rPr>
        <w:t xml:space="preserve">Applied ontology is a sub-discipline of knowledge representation </w:t>
      </w:r>
      <w:r w:rsidR="004C075E">
        <w:rPr>
          <w:rFonts w:ascii="Arial" w:hAnsi="Arial" w:cs="Arial"/>
          <w:sz w:val="20"/>
          <w:szCs w:val="20"/>
        </w:rPr>
        <w:t xml:space="preserve">that </w:t>
      </w:r>
      <w:r w:rsidR="00771818">
        <w:rPr>
          <w:rFonts w:ascii="Arial" w:hAnsi="Arial" w:cs="Arial"/>
          <w:sz w:val="20"/>
          <w:szCs w:val="20"/>
        </w:rPr>
        <w:t xml:space="preserve">develops resources that make the meaning of terms </w:t>
      </w:r>
      <w:r w:rsidR="00B46153">
        <w:rPr>
          <w:rFonts w:ascii="Arial" w:hAnsi="Arial" w:cs="Arial"/>
          <w:sz w:val="20"/>
          <w:szCs w:val="20"/>
        </w:rPr>
        <w:t>processable by</w:t>
      </w:r>
      <w:r w:rsidR="00771818">
        <w:rPr>
          <w:rFonts w:ascii="Arial" w:hAnsi="Arial" w:cs="Arial"/>
          <w:sz w:val="20"/>
          <w:szCs w:val="20"/>
        </w:rPr>
        <w:t xml:space="preserve"> computers to improve interoperability of data and to support reasoning with digital knowledge bases.  </w:t>
      </w:r>
      <w:r w:rsidRPr="00512E17">
        <w:rPr>
          <w:rFonts w:ascii="Arial" w:hAnsi="Arial" w:cs="Arial"/>
          <w:sz w:val="20"/>
          <w:szCs w:val="20"/>
        </w:rPr>
        <w:t xml:space="preserve">This course </w:t>
      </w:r>
      <w:r w:rsidR="00C52F39" w:rsidRPr="00512E17">
        <w:rPr>
          <w:rFonts w:ascii="Arial" w:hAnsi="Arial" w:cs="Arial"/>
          <w:sz w:val="20"/>
          <w:szCs w:val="20"/>
        </w:rPr>
        <w:t>introduces students to the fundamentals of</w:t>
      </w:r>
      <w:r w:rsidRPr="00512E17">
        <w:rPr>
          <w:rFonts w:ascii="Arial" w:hAnsi="Arial" w:cs="Arial"/>
          <w:sz w:val="20"/>
          <w:szCs w:val="20"/>
        </w:rPr>
        <w:t xml:space="preserve"> applied ontology and its </w:t>
      </w:r>
      <w:r w:rsidR="00771818">
        <w:rPr>
          <w:rFonts w:ascii="Arial" w:hAnsi="Arial" w:cs="Arial"/>
          <w:sz w:val="20"/>
          <w:szCs w:val="20"/>
        </w:rPr>
        <w:t>role</w:t>
      </w:r>
      <w:r w:rsidRPr="00512E17">
        <w:rPr>
          <w:rFonts w:ascii="Arial" w:hAnsi="Arial" w:cs="Arial"/>
          <w:sz w:val="20"/>
          <w:szCs w:val="20"/>
        </w:rPr>
        <w:t xml:space="preserve"> in biomedical informatics.  Students will learn what ontologies are, how they differ from similar resources and how </w:t>
      </w:r>
      <w:r w:rsidR="009B19B6">
        <w:rPr>
          <w:rFonts w:ascii="Arial" w:hAnsi="Arial" w:cs="Arial"/>
          <w:sz w:val="20"/>
          <w:szCs w:val="20"/>
        </w:rPr>
        <w:t>they are implemented in knowledge management environments</w:t>
      </w:r>
      <w:r w:rsidR="00C52F39" w:rsidRPr="00512E17">
        <w:rPr>
          <w:rFonts w:ascii="Arial" w:hAnsi="Arial" w:cs="Arial"/>
          <w:sz w:val="20"/>
          <w:szCs w:val="20"/>
        </w:rPr>
        <w:t xml:space="preserve">.  </w:t>
      </w:r>
    </w:p>
    <w:p w14:paraId="7E50380D" w14:textId="77777777" w:rsidR="00BC22FF" w:rsidRPr="00512E17" w:rsidRDefault="00BC22FF" w:rsidP="002C62A2">
      <w:pPr>
        <w:rPr>
          <w:rFonts w:ascii="Arial" w:hAnsi="Arial" w:cs="Arial"/>
          <w:sz w:val="20"/>
          <w:szCs w:val="20"/>
        </w:rPr>
      </w:pPr>
    </w:p>
    <w:p w14:paraId="6082795B" w14:textId="36189373" w:rsidR="002C62A2" w:rsidRDefault="002C62A2" w:rsidP="002C62A2">
      <w:pPr>
        <w:rPr>
          <w:rFonts w:ascii="Times" w:eastAsia="Times New Roman" w:hAnsi="Times" w:cs="Times New Roman"/>
          <w:sz w:val="20"/>
          <w:szCs w:val="20"/>
        </w:rPr>
      </w:pPr>
      <w:r w:rsidRPr="00512E17">
        <w:rPr>
          <w:rFonts w:ascii="Arial" w:hAnsi="Arial" w:cs="Arial"/>
          <w:b/>
          <w:sz w:val="20"/>
          <w:szCs w:val="20"/>
        </w:rPr>
        <w:t xml:space="preserve">Course Prerequisites: </w:t>
      </w:r>
      <w:r w:rsidRPr="00512E17">
        <w:rPr>
          <w:rFonts w:ascii="Arial" w:hAnsi="Arial" w:cs="Arial"/>
          <w:sz w:val="20"/>
          <w:szCs w:val="20"/>
        </w:rPr>
        <w:t xml:space="preserve">None, but </w:t>
      </w:r>
      <w:r w:rsidR="00431BFF" w:rsidRPr="00431BFF">
        <w:rPr>
          <w:rFonts w:ascii="Helvetica" w:eastAsia="Times New Roman" w:hAnsi="Helvetica" w:cs="Times New Roman"/>
          <w:color w:val="444444"/>
          <w:sz w:val="20"/>
          <w:szCs w:val="20"/>
          <w:shd w:val="clear" w:color="auto" w:fill="FFFFFF"/>
        </w:rPr>
        <w:t>PHI 6105: Seminar in Logic</w:t>
      </w:r>
      <w:r w:rsidR="00431BFF">
        <w:rPr>
          <w:rFonts w:ascii="Helvetica" w:eastAsia="Times New Roman" w:hAnsi="Helvetica" w:cs="Times New Roman"/>
          <w:color w:val="444444"/>
          <w:sz w:val="20"/>
          <w:szCs w:val="20"/>
          <w:shd w:val="clear" w:color="auto" w:fill="FFFFFF"/>
        </w:rPr>
        <w:t xml:space="preserve">, or experience with symbolic logic, is </w:t>
      </w:r>
      <w:r w:rsidR="003E274E">
        <w:rPr>
          <w:rFonts w:ascii="Helvetica" w:eastAsia="Times New Roman" w:hAnsi="Helvetica" w:cs="Times New Roman"/>
          <w:color w:val="444444"/>
          <w:sz w:val="20"/>
          <w:szCs w:val="20"/>
          <w:shd w:val="clear" w:color="auto" w:fill="FFFFFF"/>
        </w:rPr>
        <w:t>an asset</w:t>
      </w:r>
      <w:r w:rsidR="00431BFF">
        <w:rPr>
          <w:rFonts w:ascii="Times" w:eastAsia="Times New Roman" w:hAnsi="Times" w:cs="Times New Roman"/>
          <w:sz w:val="20"/>
          <w:szCs w:val="20"/>
        </w:rPr>
        <w:t>.</w:t>
      </w:r>
    </w:p>
    <w:p w14:paraId="1D86CCCD" w14:textId="77777777" w:rsidR="00431BFF" w:rsidRPr="00431BFF" w:rsidRDefault="00431BFF" w:rsidP="002C62A2">
      <w:pPr>
        <w:rPr>
          <w:rFonts w:ascii="Times" w:eastAsia="Times New Roman" w:hAnsi="Times" w:cs="Times New Roman"/>
          <w:sz w:val="20"/>
          <w:szCs w:val="20"/>
        </w:rPr>
      </w:pPr>
    </w:p>
    <w:p w14:paraId="1A85F36D" w14:textId="77777777" w:rsidR="00E854BB" w:rsidRPr="00512E17" w:rsidRDefault="00E854BB" w:rsidP="002C62A2">
      <w:pPr>
        <w:rPr>
          <w:rFonts w:ascii="Arial" w:hAnsi="Arial" w:cs="Arial"/>
          <w:b/>
          <w:sz w:val="20"/>
          <w:szCs w:val="20"/>
          <w:u w:val="single"/>
        </w:rPr>
      </w:pPr>
      <w:r w:rsidRPr="00512E17">
        <w:rPr>
          <w:rFonts w:ascii="Arial" w:hAnsi="Arial" w:cs="Arial"/>
          <w:b/>
          <w:sz w:val="20"/>
          <w:szCs w:val="20"/>
          <w:u w:val="single"/>
        </w:rPr>
        <w:t>Course Objectives:</w:t>
      </w:r>
    </w:p>
    <w:p w14:paraId="1FD85EB0" w14:textId="77777777" w:rsidR="00E854BB" w:rsidRPr="00512E17" w:rsidRDefault="00E854BB" w:rsidP="002C62A2">
      <w:pPr>
        <w:rPr>
          <w:rFonts w:ascii="Arial" w:hAnsi="Arial" w:cs="Arial"/>
          <w:sz w:val="20"/>
          <w:szCs w:val="20"/>
        </w:rPr>
      </w:pPr>
    </w:p>
    <w:p w14:paraId="10F548CF" w14:textId="2EC5FFFC" w:rsidR="00A5539B" w:rsidRDefault="00A5539B" w:rsidP="002C62A2">
      <w:pPr>
        <w:pStyle w:val="ListParagraph"/>
        <w:numPr>
          <w:ilvl w:val="0"/>
          <w:numId w:val="10"/>
        </w:numPr>
        <w:rPr>
          <w:rFonts w:ascii="Arial" w:hAnsi="Arial" w:cs="Arial"/>
          <w:sz w:val="20"/>
          <w:szCs w:val="20"/>
        </w:rPr>
      </w:pPr>
      <w:r>
        <w:rPr>
          <w:rFonts w:ascii="Arial" w:hAnsi="Arial" w:cs="Arial"/>
          <w:sz w:val="20"/>
          <w:szCs w:val="20"/>
        </w:rPr>
        <w:t>Describe the need for semantic integration of biomedical data</w:t>
      </w:r>
    </w:p>
    <w:p w14:paraId="31B5B3EE" w14:textId="170826D2" w:rsidR="00A5539B" w:rsidRDefault="00A5539B" w:rsidP="00A5539B">
      <w:pPr>
        <w:pStyle w:val="ListParagraph"/>
        <w:numPr>
          <w:ilvl w:val="0"/>
          <w:numId w:val="10"/>
        </w:numPr>
        <w:rPr>
          <w:rFonts w:ascii="Arial" w:hAnsi="Arial" w:cs="Arial"/>
          <w:sz w:val="20"/>
          <w:szCs w:val="20"/>
        </w:rPr>
      </w:pPr>
      <w:r w:rsidRPr="00512E17">
        <w:rPr>
          <w:rFonts w:ascii="Arial" w:hAnsi="Arial" w:cs="Arial"/>
          <w:sz w:val="20"/>
          <w:szCs w:val="20"/>
        </w:rPr>
        <w:t>Identify the components of the Semantic Web technology and the goals of Semantic Web</w:t>
      </w:r>
      <w:r>
        <w:rPr>
          <w:rFonts w:ascii="Arial" w:hAnsi="Arial" w:cs="Arial"/>
          <w:sz w:val="20"/>
          <w:szCs w:val="20"/>
        </w:rPr>
        <w:t xml:space="preserve"> Technologies</w:t>
      </w:r>
    </w:p>
    <w:p w14:paraId="13AE336C" w14:textId="2E23307E" w:rsidR="00A5539B" w:rsidRDefault="005B047D" w:rsidP="002C62A2">
      <w:pPr>
        <w:pStyle w:val="ListParagraph"/>
        <w:numPr>
          <w:ilvl w:val="0"/>
          <w:numId w:val="10"/>
        </w:numPr>
        <w:rPr>
          <w:rFonts w:ascii="Arial" w:hAnsi="Arial" w:cs="Arial"/>
          <w:sz w:val="20"/>
          <w:szCs w:val="20"/>
        </w:rPr>
      </w:pPr>
      <w:r w:rsidRPr="00512E17">
        <w:rPr>
          <w:rFonts w:ascii="Arial" w:hAnsi="Arial" w:cs="Arial"/>
          <w:sz w:val="20"/>
          <w:szCs w:val="20"/>
        </w:rPr>
        <w:t>Describe</w:t>
      </w:r>
      <w:r w:rsidR="00BD6DB8" w:rsidRPr="00512E17">
        <w:rPr>
          <w:rFonts w:ascii="Arial" w:hAnsi="Arial" w:cs="Arial"/>
          <w:sz w:val="20"/>
          <w:szCs w:val="20"/>
        </w:rPr>
        <w:t xml:space="preserve"> </w:t>
      </w:r>
      <w:r w:rsidR="00A5539B">
        <w:rPr>
          <w:rFonts w:ascii="Arial" w:hAnsi="Arial" w:cs="Arial"/>
          <w:sz w:val="20"/>
          <w:szCs w:val="20"/>
        </w:rPr>
        <w:t>how ontologies fit into the Semantic Web paradigm and the role of Applied Ontology within in</w:t>
      </w:r>
    </w:p>
    <w:p w14:paraId="095572D6" w14:textId="628968A0" w:rsidR="00A5539B" w:rsidRPr="00512E17" w:rsidRDefault="00A5539B" w:rsidP="00A5539B">
      <w:pPr>
        <w:pStyle w:val="ListParagraph"/>
        <w:numPr>
          <w:ilvl w:val="0"/>
          <w:numId w:val="10"/>
        </w:numPr>
        <w:rPr>
          <w:rFonts w:ascii="Arial" w:hAnsi="Arial" w:cs="Arial"/>
          <w:sz w:val="20"/>
          <w:szCs w:val="20"/>
        </w:rPr>
      </w:pPr>
      <w:r w:rsidRPr="00512E17">
        <w:rPr>
          <w:rFonts w:ascii="Arial" w:hAnsi="Arial" w:cs="Arial"/>
          <w:sz w:val="20"/>
          <w:szCs w:val="20"/>
        </w:rPr>
        <w:t xml:space="preserve">Understand the </w:t>
      </w:r>
      <w:r>
        <w:rPr>
          <w:rFonts w:ascii="Arial" w:hAnsi="Arial" w:cs="Arial"/>
          <w:sz w:val="20"/>
          <w:szCs w:val="20"/>
        </w:rPr>
        <w:t>computational</w:t>
      </w:r>
      <w:r w:rsidRPr="00512E17">
        <w:rPr>
          <w:rFonts w:ascii="Arial" w:hAnsi="Arial" w:cs="Arial"/>
          <w:sz w:val="20"/>
          <w:szCs w:val="20"/>
        </w:rPr>
        <w:t xml:space="preserve"> principles behind ontology development and implementation</w:t>
      </w:r>
    </w:p>
    <w:p w14:paraId="76C37877" w14:textId="7A8D8BC4" w:rsidR="00A5539B" w:rsidRPr="00512E17" w:rsidRDefault="00A5539B" w:rsidP="00A5539B">
      <w:pPr>
        <w:pStyle w:val="ListParagraph"/>
        <w:numPr>
          <w:ilvl w:val="0"/>
          <w:numId w:val="10"/>
        </w:numPr>
        <w:rPr>
          <w:rFonts w:ascii="Arial" w:hAnsi="Arial" w:cs="Arial"/>
          <w:sz w:val="20"/>
          <w:szCs w:val="20"/>
        </w:rPr>
      </w:pPr>
      <w:r>
        <w:rPr>
          <w:rFonts w:ascii="Arial" w:hAnsi="Arial" w:cs="Arial"/>
          <w:sz w:val="20"/>
          <w:szCs w:val="20"/>
        </w:rPr>
        <w:t xml:space="preserve">Describe </w:t>
      </w:r>
      <w:r w:rsidRPr="00512E17">
        <w:rPr>
          <w:rFonts w:ascii="Arial" w:hAnsi="Arial" w:cs="Arial"/>
          <w:sz w:val="20"/>
          <w:szCs w:val="20"/>
        </w:rPr>
        <w:t xml:space="preserve">how ontological artifacts differ </w:t>
      </w:r>
      <w:r>
        <w:rPr>
          <w:rFonts w:ascii="Arial" w:hAnsi="Arial" w:cs="Arial"/>
          <w:sz w:val="20"/>
          <w:szCs w:val="20"/>
        </w:rPr>
        <w:t xml:space="preserve">terminologies </w:t>
      </w:r>
      <w:r w:rsidRPr="00512E17">
        <w:rPr>
          <w:rFonts w:ascii="Arial" w:hAnsi="Arial" w:cs="Arial"/>
          <w:sz w:val="20"/>
          <w:szCs w:val="20"/>
        </w:rPr>
        <w:t xml:space="preserve">and other semantic </w:t>
      </w:r>
      <w:r>
        <w:rPr>
          <w:rFonts w:ascii="Arial" w:hAnsi="Arial" w:cs="Arial"/>
          <w:sz w:val="20"/>
          <w:szCs w:val="20"/>
        </w:rPr>
        <w:t>resources</w:t>
      </w:r>
    </w:p>
    <w:p w14:paraId="63D37A08" w14:textId="3147EE5C" w:rsidR="00A5539B" w:rsidRPr="00512E17" w:rsidRDefault="00A5539B" w:rsidP="00A5539B">
      <w:pPr>
        <w:pStyle w:val="ListParagraph"/>
        <w:numPr>
          <w:ilvl w:val="0"/>
          <w:numId w:val="10"/>
        </w:numPr>
        <w:rPr>
          <w:rFonts w:ascii="Arial" w:hAnsi="Arial" w:cs="Arial"/>
          <w:sz w:val="20"/>
          <w:szCs w:val="20"/>
        </w:rPr>
      </w:pPr>
      <w:r w:rsidRPr="00512E17">
        <w:rPr>
          <w:rFonts w:ascii="Arial" w:hAnsi="Arial" w:cs="Arial"/>
          <w:sz w:val="20"/>
          <w:szCs w:val="20"/>
        </w:rPr>
        <w:t>Articulate standards and criteria for good ontologies and evaluate ontologies in light of these criteria</w:t>
      </w:r>
    </w:p>
    <w:p w14:paraId="07AFA839" w14:textId="28E7C2A8" w:rsidR="005B047D" w:rsidRPr="00A5539B" w:rsidRDefault="00A5539B" w:rsidP="00A5539B">
      <w:pPr>
        <w:pStyle w:val="ListParagraph"/>
        <w:numPr>
          <w:ilvl w:val="0"/>
          <w:numId w:val="10"/>
        </w:numPr>
        <w:rPr>
          <w:rFonts w:ascii="Arial" w:hAnsi="Arial" w:cs="Arial"/>
          <w:sz w:val="20"/>
          <w:szCs w:val="20"/>
        </w:rPr>
      </w:pPr>
      <w:r w:rsidRPr="00512E17">
        <w:rPr>
          <w:rFonts w:ascii="Arial" w:hAnsi="Arial" w:cs="Arial"/>
          <w:sz w:val="20"/>
          <w:szCs w:val="20"/>
        </w:rPr>
        <w:t>Illustrate common pitfalls of ontology development</w:t>
      </w:r>
    </w:p>
    <w:p w14:paraId="78D553F7" w14:textId="77777777" w:rsidR="005B047D" w:rsidRPr="00512E17" w:rsidRDefault="005B047D" w:rsidP="002C62A2">
      <w:pPr>
        <w:pStyle w:val="ListParagraph"/>
        <w:numPr>
          <w:ilvl w:val="0"/>
          <w:numId w:val="10"/>
        </w:numPr>
        <w:rPr>
          <w:rFonts w:ascii="Arial" w:hAnsi="Arial" w:cs="Arial"/>
          <w:sz w:val="20"/>
          <w:szCs w:val="20"/>
        </w:rPr>
      </w:pPr>
      <w:r w:rsidRPr="00512E17">
        <w:rPr>
          <w:rFonts w:ascii="Arial" w:hAnsi="Arial" w:cs="Arial"/>
          <w:sz w:val="20"/>
          <w:szCs w:val="20"/>
        </w:rPr>
        <w:t>Create a domain ontology in an ontology editor such as Protégé</w:t>
      </w:r>
    </w:p>
    <w:p w14:paraId="2B0332F4" w14:textId="77777777" w:rsidR="005B047D" w:rsidRPr="00512E17" w:rsidRDefault="005B047D" w:rsidP="002C62A2">
      <w:pPr>
        <w:pStyle w:val="ListParagraph"/>
        <w:numPr>
          <w:ilvl w:val="0"/>
          <w:numId w:val="10"/>
        </w:numPr>
        <w:rPr>
          <w:rFonts w:ascii="Arial" w:hAnsi="Arial" w:cs="Arial"/>
          <w:sz w:val="20"/>
          <w:szCs w:val="20"/>
        </w:rPr>
      </w:pPr>
      <w:r w:rsidRPr="00512E17">
        <w:rPr>
          <w:rFonts w:ascii="Arial" w:hAnsi="Arial" w:cs="Arial"/>
          <w:sz w:val="20"/>
          <w:szCs w:val="20"/>
        </w:rPr>
        <w:t>Construct queries that demonstrate an understanding of the logical principles of ontologies and the Semantic Web</w:t>
      </w:r>
    </w:p>
    <w:p w14:paraId="42F578CE" w14:textId="77777777" w:rsidR="002C62A2" w:rsidRPr="00512E17" w:rsidRDefault="002C62A2" w:rsidP="002C62A2">
      <w:pPr>
        <w:rPr>
          <w:rFonts w:ascii="Arial" w:hAnsi="Arial" w:cs="Arial"/>
          <w:sz w:val="20"/>
          <w:szCs w:val="20"/>
        </w:rPr>
      </w:pPr>
    </w:p>
    <w:p w14:paraId="496A8BB7" w14:textId="77777777" w:rsidR="002C62A2" w:rsidRPr="00512E17" w:rsidRDefault="002C62A2" w:rsidP="002C62A2">
      <w:pPr>
        <w:rPr>
          <w:rFonts w:ascii="Arial" w:hAnsi="Arial" w:cs="Arial"/>
          <w:b/>
          <w:sz w:val="20"/>
          <w:szCs w:val="20"/>
          <w:u w:val="single"/>
        </w:rPr>
      </w:pPr>
      <w:r w:rsidRPr="00512E17">
        <w:rPr>
          <w:rFonts w:ascii="Arial" w:hAnsi="Arial" w:cs="Arial"/>
          <w:b/>
          <w:sz w:val="20"/>
          <w:szCs w:val="20"/>
          <w:u w:val="single"/>
        </w:rPr>
        <w:t>Course Texts:</w:t>
      </w:r>
    </w:p>
    <w:p w14:paraId="177EBF54" w14:textId="77777777" w:rsidR="002C62A2" w:rsidRPr="00512E17" w:rsidRDefault="002C62A2" w:rsidP="002C62A2">
      <w:pPr>
        <w:ind w:firstLine="720"/>
        <w:rPr>
          <w:rFonts w:ascii="Arial" w:hAnsi="Arial" w:cs="Arial"/>
          <w:b/>
          <w:sz w:val="20"/>
          <w:szCs w:val="20"/>
        </w:rPr>
      </w:pPr>
      <w:r w:rsidRPr="00512E17">
        <w:rPr>
          <w:rFonts w:ascii="Arial" w:hAnsi="Arial" w:cs="Arial"/>
          <w:b/>
          <w:sz w:val="20"/>
          <w:szCs w:val="20"/>
        </w:rPr>
        <w:t>Required Tests:</w:t>
      </w:r>
    </w:p>
    <w:p w14:paraId="7651D6D6" w14:textId="3CABD304" w:rsidR="004628B7" w:rsidRDefault="004628B7" w:rsidP="004628B7">
      <w:pPr>
        <w:ind w:left="1440"/>
        <w:rPr>
          <w:rFonts w:ascii="Arial" w:hAnsi="Arial" w:cs="Arial"/>
          <w:sz w:val="20"/>
          <w:szCs w:val="20"/>
        </w:rPr>
      </w:pPr>
      <w:r w:rsidRPr="00512E17">
        <w:rPr>
          <w:rFonts w:ascii="Arial" w:hAnsi="Arial" w:cs="Arial"/>
          <w:sz w:val="20"/>
          <w:szCs w:val="20"/>
        </w:rPr>
        <w:t>Antoniou, G. (2012). </w:t>
      </w:r>
      <w:r w:rsidRPr="00512E17">
        <w:rPr>
          <w:rFonts w:ascii="Arial" w:hAnsi="Arial" w:cs="Arial"/>
          <w:i/>
          <w:sz w:val="20"/>
          <w:szCs w:val="20"/>
        </w:rPr>
        <w:t>A Semantic Web Primer</w:t>
      </w:r>
      <w:r w:rsidRPr="00512E17">
        <w:rPr>
          <w:rFonts w:ascii="Arial" w:hAnsi="Arial" w:cs="Arial"/>
          <w:sz w:val="20"/>
          <w:szCs w:val="20"/>
        </w:rPr>
        <w:t>. Cambridge, MA: The MIT Press.</w:t>
      </w:r>
    </w:p>
    <w:p w14:paraId="26CB2349" w14:textId="77777777" w:rsidR="004628B7" w:rsidRPr="00512E17" w:rsidRDefault="004628B7" w:rsidP="004628B7">
      <w:pPr>
        <w:ind w:left="1440"/>
        <w:rPr>
          <w:rFonts w:ascii="Arial" w:hAnsi="Arial" w:cs="Arial"/>
          <w:sz w:val="20"/>
          <w:szCs w:val="20"/>
        </w:rPr>
      </w:pPr>
    </w:p>
    <w:p w14:paraId="747EB6CE" w14:textId="669AACE7" w:rsidR="002C62A2" w:rsidRPr="00512E17" w:rsidRDefault="002C62A2" w:rsidP="002C62A2">
      <w:pPr>
        <w:ind w:left="1440"/>
        <w:rPr>
          <w:rFonts w:ascii="Arial" w:hAnsi="Arial" w:cs="Arial"/>
          <w:sz w:val="20"/>
          <w:szCs w:val="20"/>
        </w:rPr>
      </w:pPr>
      <w:r w:rsidRPr="00512E17">
        <w:rPr>
          <w:rFonts w:ascii="Arial" w:hAnsi="Arial" w:cs="Arial"/>
          <w:sz w:val="20"/>
          <w:szCs w:val="20"/>
        </w:rPr>
        <w:t xml:space="preserve">Arp, R. et al. (2015) </w:t>
      </w:r>
      <w:r w:rsidRPr="00512E17">
        <w:rPr>
          <w:rFonts w:ascii="Arial" w:hAnsi="Arial" w:cs="Arial"/>
          <w:i/>
          <w:sz w:val="20"/>
          <w:szCs w:val="20"/>
        </w:rPr>
        <w:t>Building Ontologies with Basic Formal Ontology</w:t>
      </w:r>
      <w:r w:rsidRPr="00512E17">
        <w:rPr>
          <w:rFonts w:ascii="Arial" w:hAnsi="Arial" w:cs="Arial"/>
          <w:sz w:val="20"/>
          <w:szCs w:val="20"/>
        </w:rPr>
        <w:t>, Cambridge, MA: MIT Press.</w:t>
      </w:r>
    </w:p>
    <w:p w14:paraId="3C37ED01" w14:textId="77777777" w:rsidR="002C62A2" w:rsidRPr="00512E17" w:rsidRDefault="002C62A2" w:rsidP="002C62A2">
      <w:pPr>
        <w:rPr>
          <w:rFonts w:ascii="Arial" w:hAnsi="Arial" w:cs="Arial"/>
          <w:sz w:val="20"/>
          <w:szCs w:val="20"/>
        </w:rPr>
      </w:pPr>
    </w:p>
    <w:p w14:paraId="30B2C8A9" w14:textId="0A525228" w:rsidR="00DF7766" w:rsidRDefault="00DF7766">
      <w:pPr>
        <w:rPr>
          <w:rFonts w:ascii="Arial" w:hAnsi="Arial" w:cs="Arial"/>
          <w:sz w:val="20"/>
          <w:szCs w:val="20"/>
        </w:rPr>
      </w:pPr>
      <w:r>
        <w:rPr>
          <w:rFonts w:ascii="Arial" w:hAnsi="Arial" w:cs="Arial"/>
          <w:sz w:val="20"/>
          <w:szCs w:val="20"/>
        </w:rPr>
        <w:br w:type="page"/>
      </w:r>
    </w:p>
    <w:p w14:paraId="13267EDB" w14:textId="77777777" w:rsidR="002C62A2" w:rsidRPr="00512E17" w:rsidRDefault="002C62A2" w:rsidP="002C62A2">
      <w:pPr>
        <w:rPr>
          <w:rFonts w:ascii="Arial" w:hAnsi="Arial" w:cs="Arial"/>
          <w:sz w:val="20"/>
          <w:szCs w:val="20"/>
        </w:rPr>
      </w:pPr>
    </w:p>
    <w:p w14:paraId="7B3723BE" w14:textId="77777777" w:rsidR="00E854BB" w:rsidRPr="00512E17" w:rsidRDefault="00E854BB" w:rsidP="002C62A2">
      <w:pPr>
        <w:rPr>
          <w:rFonts w:ascii="Arial" w:hAnsi="Arial" w:cs="Arial"/>
          <w:b/>
          <w:sz w:val="20"/>
          <w:szCs w:val="20"/>
          <w:u w:val="single"/>
        </w:rPr>
      </w:pPr>
      <w:r w:rsidRPr="00512E17">
        <w:rPr>
          <w:rFonts w:ascii="Arial" w:hAnsi="Arial" w:cs="Arial"/>
          <w:b/>
          <w:sz w:val="20"/>
          <w:szCs w:val="20"/>
          <w:u w:val="single"/>
        </w:rPr>
        <w:t>Course Work and Evaluation:</w:t>
      </w:r>
    </w:p>
    <w:p w14:paraId="0D6329B6" w14:textId="77777777" w:rsidR="00E854BB" w:rsidRPr="00512E17" w:rsidRDefault="00E854BB" w:rsidP="002C62A2">
      <w:pPr>
        <w:rPr>
          <w:rFonts w:ascii="Arial" w:hAnsi="Arial" w:cs="Arial"/>
          <w:sz w:val="20"/>
          <w:szCs w:val="20"/>
        </w:rPr>
      </w:pPr>
    </w:p>
    <w:p w14:paraId="237D700E" w14:textId="5A157166" w:rsidR="0087588A" w:rsidRPr="00512E17" w:rsidRDefault="0087588A" w:rsidP="002C62A2">
      <w:pPr>
        <w:rPr>
          <w:rFonts w:ascii="Arial" w:hAnsi="Arial" w:cs="Arial"/>
          <w:sz w:val="20"/>
          <w:szCs w:val="20"/>
        </w:rPr>
      </w:pPr>
      <w:r w:rsidRPr="00512E17">
        <w:rPr>
          <w:rFonts w:ascii="Arial" w:hAnsi="Arial" w:cs="Arial"/>
          <w:sz w:val="20"/>
          <w:szCs w:val="20"/>
        </w:rPr>
        <w:t>Applied ontology requires the ability to think critically and provide clear oral and written proposals and evaluations.  It also req</w:t>
      </w:r>
      <w:r w:rsidR="00BC22FF" w:rsidRPr="00512E17">
        <w:rPr>
          <w:rFonts w:ascii="Arial" w:hAnsi="Arial" w:cs="Arial"/>
          <w:sz w:val="20"/>
          <w:szCs w:val="20"/>
        </w:rPr>
        <w:t>uires the ability to create machine readable ontological representation</w:t>
      </w:r>
      <w:r w:rsidRPr="00512E17">
        <w:rPr>
          <w:rFonts w:ascii="Arial" w:hAnsi="Arial" w:cs="Arial"/>
          <w:sz w:val="20"/>
          <w:szCs w:val="20"/>
        </w:rPr>
        <w:t>.  Accordingly, assignments will be geared toward helping students develop and assess their writing skills and their coding skills</w:t>
      </w:r>
      <w:r w:rsidR="00776DC8" w:rsidRPr="00512E17">
        <w:rPr>
          <w:rFonts w:ascii="Arial" w:hAnsi="Arial" w:cs="Arial"/>
          <w:sz w:val="20"/>
          <w:szCs w:val="20"/>
        </w:rPr>
        <w:t>, (producing owl files, writing queries)</w:t>
      </w:r>
      <w:r w:rsidRPr="00512E17">
        <w:rPr>
          <w:rFonts w:ascii="Arial" w:hAnsi="Arial" w:cs="Arial"/>
          <w:sz w:val="20"/>
          <w:szCs w:val="20"/>
        </w:rPr>
        <w:t>.</w:t>
      </w:r>
    </w:p>
    <w:p w14:paraId="479C99E5" w14:textId="77777777" w:rsidR="0087588A" w:rsidRPr="00512E17" w:rsidRDefault="0087588A" w:rsidP="002C62A2">
      <w:pPr>
        <w:rPr>
          <w:rFonts w:ascii="Arial" w:hAnsi="Arial" w:cs="Arial"/>
          <w:sz w:val="20"/>
          <w:szCs w:val="20"/>
        </w:rPr>
      </w:pPr>
    </w:p>
    <w:p w14:paraId="1700CFCA" w14:textId="4A0DC38C" w:rsidR="0087588A" w:rsidRPr="00512E17" w:rsidRDefault="0087588A" w:rsidP="00343F32">
      <w:pPr>
        <w:ind w:left="720"/>
        <w:rPr>
          <w:rFonts w:ascii="Arial" w:hAnsi="Arial" w:cs="Arial"/>
          <w:sz w:val="20"/>
          <w:szCs w:val="20"/>
        </w:rPr>
      </w:pPr>
      <w:r w:rsidRPr="00512E17">
        <w:rPr>
          <w:rFonts w:ascii="Arial" w:hAnsi="Arial" w:cs="Arial"/>
          <w:sz w:val="20"/>
          <w:szCs w:val="20"/>
        </w:rPr>
        <w:t>Short assignments</w:t>
      </w:r>
      <w:r w:rsidR="00007091">
        <w:rPr>
          <w:rFonts w:ascii="Arial" w:hAnsi="Arial" w:cs="Arial"/>
          <w:sz w:val="20"/>
          <w:szCs w:val="20"/>
        </w:rPr>
        <w:t>/quizzes</w:t>
      </w:r>
      <w:r w:rsidRPr="00512E17">
        <w:rPr>
          <w:rFonts w:ascii="Arial" w:hAnsi="Arial" w:cs="Arial"/>
          <w:sz w:val="20"/>
          <w:szCs w:val="20"/>
        </w:rPr>
        <w:t xml:space="preserve"> </w:t>
      </w:r>
      <w:r w:rsidR="00454CE5" w:rsidRPr="00512E17">
        <w:rPr>
          <w:rFonts w:ascii="Arial" w:hAnsi="Arial" w:cs="Arial"/>
          <w:sz w:val="20"/>
          <w:szCs w:val="20"/>
        </w:rPr>
        <w:t>– 25%</w:t>
      </w:r>
    </w:p>
    <w:p w14:paraId="712CCBF6" w14:textId="4B92C40E" w:rsidR="001E65B4" w:rsidRPr="00512E17" w:rsidRDefault="00454CE5" w:rsidP="00343F32">
      <w:pPr>
        <w:ind w:left="720"/>
        <w:rPr>
          <w:rFonts w:ascii="Arial" w:hAnsi="Arial" w:cs="Arial"/>
          <w:sz w:val="20"/>
          <w:szCs w:val="20"/>
        </w:rPr>
      </w:pPr>
      <w:r w:rsidRPr="00512E17">
        <w:rPr>
          <w:rFonts w:ascii="Arial" w:hAnsi="Arial" w:cs="Arial"/>
          <w:sz w:val="20"/>
          <w:szCs w:val="20"/>
        </w:rPr>
        <w:t>Project Proposal – 15%</w:t>
      </w:r>
    </w:p>
    <w:p w14:paraId="63974170" w14:textId="68C1969C" w:rsidR="00454CE5" w:rsidRPr="00512E17" w:rsidRDefault="00454CE5" w:rsidP="00343F32">
      <w:pPr>
        <w:ind w:left="720"/>
        <w:rPr>
          <w:rFonts w:ascii="Arial" w:hAnsi="Arial" w:cs="Arial"/>
          <w:sz w:val="20"/>
          <w:szCs w:val="20"/>
        </w:rPr>
      </w:pPr>
      <w:r w:rsidRPr="00512E17">
        <w:rPr>
          <w:rFonts w:ascii="Arial" w:hAnsi="Arial" w:cs="Arial"/>
          <w:sz w:val="20"/>
          <w:szCs w:val="20"/>
        </w:rPr>
        <w:t xml:space="preserve">Preliminary </w:t>
      </w:r>
      <w:r w:rsidR="00343F32" w:rsidRPr="00512E17">
        <w:rPr>
          <w:rFonts w:ascii="Arial" w:hAnsi="Arial" w:cs="Arial"/>
          <w:sz w:val="20"/>
          <w:szCs w:val="20"/>
        </w:rPr>
        <w:t xml:space="preserve">ontology </w:t>
      </w:r>
      <w:r w:rsidRPr="00512E17">
        <w:rPr>
          <w:rFonts w:ascii="Arial" w:hAnsi="Arial" w:cs="Arial"/>
          <w:sz w:val="20"/>
          <w:szCs w:val="20"/>
        </w:rPr>
        <w:t xml:space="preserve">owl file </w:t>
      </w:r>
      <w:r w:rsidR="00007091">
        <w:rPr>
          <w:rFonts w:ascii="Arial" w:hAnsi="Arial" w:cs="Arial"/>
          <w:sz w:val="20"/>
          <w:szCs w:val="20"/>
        </w:rPr>
        <w:t>–</w:t>
      </w:r>
      <w:r w:rsidRPr="00512E17">
        <w:rPr>
          <w:rFonts w:ascii="Arial" w:hAnsi="Arial" w:cs="Arial"/>
          <w:sz w:val="20"/>
          <w:szCs w:val="20"/>
        </w:rPr>
        <w:t xml:space="preserve"> 10</w:t>
      </w:r>
      <w:r w:rsidR="00007091">
        <w:rPr>
          <w:rFonts w:ascii="Arial" w:hAnsi="Arial" w:cs="Arial"/>
          <w:sz w:val="20"/>
          <w:szCs w:val="20"/>
        </w:rPr>
        <w:t>%</w:t>
      </w:r>
    </w:p>
    <w:p w14:paraId="2E29C6CF" w14:textId="06341C80" w:rsidR="00454CE5" w:rsidRPr="00512E17" w:rsidRDefault="00CA54FE" w:rsidP="00343F32">
      <w:pPr>
        <w:ind w:left="720"/>
        <w:rPr>
          <w:rFonts w:ascii="Arial" w:hAnsi="Arial" w:cs="Arial"/>
          <w:sz w:val="20"/>
          <w:szCs w:val="20"/>
        </w:rPr>
      </w:pPr>
      <w:r>
        <w:rPr>
          <w:rFonts w:ascii="Arial" w:hAnsi="Arial" w:cs="Arial"/>
          <w:sz w:val="20"/>
          <w:szCs w:val="20"/>
        </w:rPr>
        <w:t>Final Project – 5</w:t>
      </w:r>
      <w:r w:rsidR="00454CE5" w:rsidRPr="00512E17">
        <w:rPr>
          <w:rFonts w:ascii="Arial" w:hAnsi="Arial" w:cs="Arial"/>
          <w:sz w:val="20"/>
          <w:szCs w:val="20"/>
        </w:rPr>
        <w:t>0%</w:t>
      </w:r>
    </w:p>
    <w:p w14:paraId="002A3422" w14:textId="77777777" w:rsidR="00D579B4" w:rsidRPr="00512E17" w:rsidRDefault="00D579B4" w:rsidP="002C62A2">
      <w:pPr>
        <w:rPr>
          <w:rFonts w:ascii="Arial" w:hAnsi="Arial" w:cs="Arial"/>
          <w:sz w:val="20"/>
          <w:szCs w:val="20"/>
        </w:rPr>
      </w:pPr>
    </w:p>
    <w:p w14:paraId="22A9E60E" w14:textId="56E7FAB9" w:rsidR="00776DC8" w:rsidRPr="00512E17" w:rsidRDefault="00776DC8" w:rsidP="002C62A2">
      <w:pPr>
        <w:rPr>
          <w:rFonts w:ascii="Arial" w:hAnsi="Arial" w:cs="Arial"/>
          <w:sz w:val="20"/>
          <w:szCs w:val="20"/>
        </w:rPr>
      </w:pPr>
      <w:r w:rsidRPr="00512E17">
        <w:rPr>
          <w:rFonts w:ascii="Arial" w:hAnsi="Arial" w:cs="Arial"/>
          <w:b/>
          <w:sz w:val="20"/>
          <w:szCs w:val="20"/>
          <w:u w:val="single"/>
        </w:rPr>
        <w:t>Course Project:</w:t>
      </w:r>
      <w:r w:rsidRPr="00512E17">
        <w:rPr>
          <w:rFonts w:ascii="Arial" w:hAnsi="Arial" w:cs="Arial"/>
          <w:sz w:val="20"/>
          <w:szCs w:val="20"/>
        </w:rPr>
        <w:t xml:space="preserve">  The course project consists of two parts 1) a written component and 2) an</w:t>
      </w:r>
      <w:r w:rsidR="00512E17">
        <w:rPr>
          <w:rFonts w:ascii="Arial" w:hAnsi="Arial" w:cs="Arial"/>
          <w:sz w:val="20"/>
          <w:szCs w:val="20"/>
        </w:rPr>
        <w:t xml:space="preserve"> ontology</w:t>
      </w:r>
      <w:r w:rsidRPr="00512E17">
        <w:rPr>
          <w:rFonts w:ascii="Arial" w:hAnsi="Arial" w:cs="Arial"/>
          <w:sz w:val="20"/>
          <w:szCs w:val="20"/>
        </w:rPr>
        <w:t xml:space="preserve"> owl file.</w:t>
      </w:r>
    </w:p>
    <w:p w14:paraId="67CA96DD" w14:textId="77777777" w:rsidR="00776DC8" w:rsidRPr="00512E17" w:rsidRDefault="00776DC8" w:rsidP="002C62A2">
      <w:pPr>
        <w:rPr>
          <w:rFonts w:ascii="Arial" w:hAnsi="Arial" w:cs="Arial"/>
          <w:sz w:val="20"/>
          <w:szCs w:val="20"/>
        </w:rPr>
      </w:pPr>
    </w:p>
    <w:p w14:paraId="65C3EC87" w14:textId="1C1422BF" w:rsidR="00776DC8" w:rsidRPr="00512E17" w:rsidRDefault="006D7F58" w:rsidP="002C62A2">
      <w:pPr>
        <w:rPr>
          <w:rFonts w:ascii="Arial" w:hAnsi="Arial" w:cs="Arial"/>
          <w:sz w:val="20"/>
          <w:szCs w:val="20"/>
        </w:rPr>
      </w:pPr>
      <w:r w:rsidRPr="00512E17">
        <w:rPr>
          <w:rFonts w:ascii="Arial" w:hAnsi="Arial" w:cs="Arial"/>
          <w:sz w:val="20"/>
          <w:szCs w:val="20"/>
        </w:rPr>
        <w:t>Students may work independently</w:t>
      </w:r>
      <w:r w:rsidR="00776DC8" w:rsidRPr="00512E17">
        <w:rPr>
          <w:rFonts w:ascii="Arial" w:hAnsi="Arial" w:cs="Arial"/>
          <w:sz w:val="20"/>
          <w:szCs w:val="20"/>
        </w:rPr>
        <w:t xml:space="preserve"> or in groups.  If you are working in a group, the group may have no more than </w:t>
      </w:r>
      <w:r w:rsidR="002B442A">
        <w:rPr>
          <w:rFonts w:ascii="Arial" w:hAnsi="Arial" w:cs="Arial"/>
          <w:sz w:val="20"/>
          <w:szCs w:val="20"/>
        </w:rPr>
        <w:t>2</w:t>
      </w:r>
      <w:r w:rsidR="00776DC8" w:rsidRPr="00512E17">
        <w:rPr>
          <w:rFonts w:ascii="Arial" w:hAnsi="Arial" w:cs="Arial"/>
          <w:sz w:val="20"/>
          <w:szCs w:val="20"/>
        </w:rPr>
        <w:t xml:space="preserve"> members, each member’s contribution to the project should be clearly stated in the </w:t>
      </w:r>
      <w:r w:rsidR="002B442A">
        <w:rPr>
          <w:rFonts w:ascii="Arial" w:hAnsi="Arial" w:cs="Arial"/>
          <w:sz w:val="20"/>
          <w:szCs w:val="20"/>
        </w:rPr>
        <w:t>project proposal.</w:t>
      </w:r>
      <w:r w:rsidR="00776DC8" w:rsidRPr="00512E17">
        <w:rPr>
          <w:rFonts w:ascii="Arial" w:hAnsi="Arial" w:cs="Arial"/>
          <w:sz w:val="20"/>
          <w:szCs w:val="20"/>
        </w:rPr>
        <w:t xml:space="preserve"> </w:t>
      </w:r>
      <w:r w:rsidR="00512E17">
        <w:rPr>
          <w:rFonts w:ascii="Arial" w:hAnsi="Arial" w:cs="Arial"/>
          <w:sz w:val="20"/>
          <w:szCs w:val="20"/>
        </w:rPr>
        <w:t>Exceptions may be made</w:t>
      </w:r>
      <w:r w:rsidRPr="00512E17">
        <w:rPr>
          <w:rFonts w:ascii="Arial" w:hAnsi="Arial" w:cs="Arial"/>
          <w:sz w:val="20"/>
          <w:szCs w:val="20"/>
        </w:rPr>
        <w:t xml:space="preserve"> but must be justified in writing and approved by the course instructor.</w:t>
      </w:r>
    </w:p>
    <w:p w14:paraId="0B87A3F9" w14:textId="77777777" w:rsidR="00BC22FF" w:rsidRPr="00512E17" w:rsidRDefault="00BC22FF" w:rsidP="002C62A2">
      <w:pPr>
        <w:rPr>
          <w:rFonts w:ascii="Arial" w:hAnsi="Arial" w:cs="Arial"/>
          <w:sz w:val="20"/>
          <w:szCs w:val="20"/>
        </w:rPr>
      </w:pPr>
    </w:p>
    <w:p w14:paraId="6410C3AD" w14:textId="2D24FC89" w:rsidR="00D579B4" w:rsidRPr="00512E17" w:rsidRDefault="00D579B4" w:rsidP="002C62A2">
      <w:pPr>
        <w:rPr>
          <w:rFonts w:ascii="Arial" w:hAnsi="Arial" w:cs="Arial"/>
          <w:sz w:val="20"/>
          <w:szCs w:val="20"/>
        </w:rPr>
      </w:pPr>
      <w:r w:rsidRPr="00512E17">
        <w:rPr>
          <w:rFonts w:ascii="Arial" w:hAnsi="Arial" w:cs="Arial"/>
          <w:sz w:val="20"/>
          <w:szCs w:val="20"/>
        </w:rPr>
        <w:t>Students will present their work the last week of class.</w:t>
      </w:r>
    </w:p>
    <w:p w14:paraId="722FC1A6" w14:textId="77777777" w:rsidR="00D579B4" w:rsidRPr="00512E17" w:rsidRDefault="00D579B4" w:rsidP="002C62A2">
      <w:pPr>
        <w:rPr>
          <w:rFonts w:ascii="Arial" w:hAnsi="Arial" w:cs="Arial"/>
          <w:sz w:val="20"/>
          <w:szCs w:val="20"/>
        </w:rPr>
      </w:pPr>
    </w:p>
    <w:p w14:paraId="6DAA3DB4" w14:textId="6BAE5223" w:rsidR="00BC22FF" w:rsidRPr="00512E17" w:rsidRDefault="00BC22FF" w:rsidP="002C62A2">
      <w:pPr>
        <w:rPr>
          <w:rFonts w:ascii="Arial" w:hAnsi="Arial" w:cs="Arial"/>
          <w:sz w:val="20"/>
          <w:szCs w:val="20"/>
        </w:rPr>
      </w:pPr>
      <w:r w:rsidRPr="00512E17">
        <w:rPr>
          <w:rFonts w:ascii="Arial" w:hAnsi="Arial" w:cs="Arial"/>
          <w:sz w:val="20"/>
          <w:szCs w:val="20"/>
        </w:rPr>
        <w:t xml:space="preserve">The </w:t>
      </w:r>
      <w:r w:rsidR="002B442A">
        <w:rPr>
          <w:rFonts w:ascii="Arial" w:hAnsi="Arial" w:cs="Arial"/>
          <w:sz w:val="20"/>
          <w:szCs w:val="20"/>
        </w:rPr>
        <w:t xml:space="preserve">requirements for the research paper are listed </w:t>
      </w:r>
      <w:r w:rsidRPr="00512E17">
        <w:rPr>
          <w:rFonts w:ascii="Arial" w:hAnsi="Arial" w:cs="Arial"/>
          <w:sz w:val="20"/>
          <w:szCs w:val="20"/>
        </w:rPr>
        <w:t>below.</w:t>
      </w:r>
    </w:p>
    <w:p w14:paraId="1226AAF9" w14:textId="77777777" w:rsidR="006D7F58" w:rsidRPr="00512E17" w:rsidRDefault="006D7F58" w:rsidP="002C62A2">
      <w:pPr>
        <w:rPr>
          <w:rFonts w:ascii="Arial" w:hAnsi="Arial" w:cs="Arial"/>
          <w:sz w:val="20"/>
          <w:szCs w:val="20"/>
        </w:rPr>
      </w:pPr>
    </w:p>
    <w:p w14:paraId="157093E9" w14:textId="1AE70C04" w:rsidR="00F968CA" w:rsidRPr="00512E17" w:rsidRDefault="00F968CA" w:rsidP="002C62A2">
      <w:pPr>
        <w:rPr>
          <w:rFonts w:ascii="Arial" w:hAnsi="Arial" w:cs="Arial"/>
          <w:b/>
          <w:sz w:val="20"/>
          <w:szCs w:val="20"/>
        </w:rPr>
      </w:pPr>
      <w:r w:rsidRPr="00512E17">
        <w:rPr>
          <w:rFonts w:ascii="Arial" w:hAnsi="Arial" w:cs="Arial"/>
          <w:b/>
          <w:sz w:val="20"/>
          <w:szCs w:val="20"/>
        </w:rPr>
        <w:t>Scientific Paper</w:t>
      </w:r>
    </w:p>
    <w:p w14:paraId="7079BB37" w14:textId="24534501" w:rsidR="006D7F58" w:rsidRPr="00512E17" w:rsidRDefault="006D7F58" w:rsidP="002C62A2">
      <w:pPr>
        <w:rPr>
          <w:rFonts w:ascii="Arial" w:hAnsi="Arial" w:cs="Arial"/>
          <w:sz w:val="20"/>
          <w:szCs w:val="20"/>
        </w:rPr>
      </w:pPr>
      <w:r w:rsidRPr="00512E17">
        <w:rPr>
          <w:rFonts w:ascii="Arial" w:hAnsi="Arial" w:cs="Arial"/>
          <w:i/>
          <w:sz w:val="20"/>
          <w:szCs w:val="20"/>
        </w:rPr>
        <w:t>Project proposals</w:t>
      </w:r>
      <w:r w:rsidRPr="00512E17">
        <w:rPr>
          <w:rFonts w:ascii="Arial" w:hAnsi="Arial" w:cs="Arial"/>
          <w:sz w:val="20"/>
          <w:szCs w:val="20"/>
        </w:rPr>
        <w:t xml:space="preserve"> – Project proposals must be approved by the course instructor.  They should include, a title, an abstract, group members and their role if applicable, a section explaining the background and motivation for the project, </w:t>
      </w:r>
      <w:r w:rsidR="00F968CA" w:rsidRPr="00512E17">
        <w:rPr>
          <w:rFonts w:ascii="Arial" w:hAnsi="Arial" w:cs="Arial"/>
          <w:sz w:val="20"/>
          <w:szCs w:val="20"/>
        </w:rPr>
        <w:t xml:space="preserve">objectives, and </w:t>
      </w:r>
      <w:r w:rsidRPr="00512E17">
        <w:rPr>
          <w:rFonts w:ascii="Arial" w:hAnsi="Arial" w:cs="Arial"/>
          <w:sz w:val="20"/>
          <w:szCs w:val="20"/>
        </w:rPr>
        <w:t>a methods section, and references.   The references should be in Vancouver</w:t>
      </w:r>
      <w:r w:rsidR="00BC22FF" w:rsidRPr="00512E17">
        <w:rPr>
          <w:rFonts w:ascii="Arial" w:hAnsi="Arial" w:cs="Arial"/>
          <w:sz w:val="20"/>
          <w:szCs w:val="20"/>
        </w:rPr>
        <w:t xml:space="preserve"> style</w:t>
      </w:r>
      <w:r w:rsidRPr="00512E17">
        <w:rPr>
          <w:rFonts w:ascii="Arial" w:hAnsi="Arial" w:cs="Arial"/>
          <w:sz w:val="20"/>
          <w:szCs w:val="20"/>
        </w:rPr>
        <w:t xml:space="preserve">.  </w:t>
      </w:r>
    </w:p>
    <w:p w14:paraId="79BDDC57" w14:textId="77777777" w:rsidR="00DC20FA" w:rsidRPr="00512E17" w:rsidRDefault="00DC20FA" w:rsidP="002C62A2">
      <w:pPr>
        <w:rPr>
          <w:rFonts w:ascii="Arial" w:hAnsi="Arial" w:cs="Arial"/>
          <w:sz w:val="20"/>
          <w:szCs w:val="20"/>
        </w:rPr>
      </w:pPr>
    </w:p>
    <w:p w14:paraId="56961FA8" w14:textId="2C918AAA" w:rsidR="006D7F58" w:rsidRPr="00512E17" w:rsidRDefault="00512E17" w:rsidP="002C62A2">
      <w:pPr>
        <w:rPr>
          <w:rFonts w:ascii="Arial" w:hAnsi="Arial" w:cs="Arial"/>
          <w:sz w:val="20"/>
          <w:szCs w:val="20"/>
        </w:rPr>
      </w:pPr>
      <w:r>
        <w:rPr>
          <w:rFonts w:ascii="Arial" w:hAnsi="Arial" w:cs="Arial"/>
          <w:i/>
          <w:sz w:val="20"/>
          <w:szCs w:val="20"/>
        </w:rPr>
        <w:t xml:space="preserve">Final </w:t>
      </w:r>
      <w:r w:rsidRPr="00512E17">
        <w:rPr>
          <w:rFonts w:ascii="Arial" w:hAnsi="Arial" w:cs="Arial"/>
          <w:sz w:val="20"/>
          <w:szCs w:val="20"/>
        </w:rPr>
        <w:t>project</w:t>
      </w:r>
      <w:r>
        <w:rPr>
          <w:rFonts w:ascii="Arial" w:hAnsi="Arial" w:cs="Arial"/>
          <w:sz w:val="20"/>
          <w:szCs w:val="20"/>
        </w:rPr>
        <w:t xml:space="preserve"> - </w:t>
      </w:r>
      <w:r w:rsidR="006D7F58" w:rsidRPr="00512E17">
        <w:rPr>
          <w:rFonts w:ascii="Arial" w:hAnsi="Arial" w:cs="Arial"/>
          <w:sz w:val="20"/>
          <w:szCs w:val="20"/>
        </w:rPr>
        <w:t>Final papers should include, a title, an abstract, group members and their contributions if applicable (this belongs in a “credits” section), an introduction explaining the background and motivation for the project, a methods section, a results section, a discussion section, and</w:t>
      </w:r>
      <w:r w:rsidR="00CA54FE">
        <w:rPr>
          <w:rFonts w:ascii="Arial" w:hAnsi="Arial" w:cs="Arial"/>
          <w:sz w:val="20"/>
          <w:szCs w:val="20"/>
        </w:rPr>
        <w:t xml:space="preserve"> references. </w:t>
      </w:r>
      <w:r w:rsidR="006D7F58" w:rsidRPr="00512E17">
        <w:rPr>
          <w:rFonts w:ascii="Arial" w:hAnsi="Arial" w:cs="Arial"/>
          <w:sz w:val="20"/>
          <w:szCs w:val="20"/>
        </w:rPr>
        <w:t xml:space="preserve">The references should be in Vancouver </w:t>
      </w:r>
      <w:r w:rsidR="00BC22FF" w:rsidRPr="00512E17">
        <w:rPr>
          <w:rFonts w:ascii="Arial" w:hAnsi="Arial" w:cs="Arial"/>
          <w:sz w:val="20"/>
          <w:szCs w:val="20"/>
        </w:rPr>
        <w:t>style</w:t>
      </w:r>
      <w:r w:rsidR="00CA54FE">
        <w:rPr>
          <w:rFonts w:ascii="Arial" w:hAnsi="Arial" w:cs="Arial"/>
          <w:sz w:val="20"/>
          <w:szCs w:val="20"/>
        </w:rPr>
        <w:t xml:space="preserve">. </w:t>
      </w:r>
      <w:r w:rsidR="008F375C" w:rsidRPr="00512E17">
        <w:rPr>
          <w:rFonts w:ascii="Arial" w:hAnsi="Arial" w:cs="Arial"/>
          <w:sz w:val="20"/>
          <w:szCs w:val="20"/>
        </w:rPr>
        <w:t xml:space="preserve">The project should also result in an </w:t>
      </w:r>
      <w:r w:rsidR="00BC22FF" w:rsidRPr="00512E17">
        <w:rPr>
          <w:rFonts w:ascii="Arial" w:hAnsi="Arial" w:cs="Arial"/>
          <w:sz w:val="20"/>
          <w:szCs w:val="20"/>
        </w:rPr>
        <w:t xml:space="preserve">ontology </w:t>
      </w:r>
      <w:r w:rsidR="008F375C" w:rsidRPr="00512E17">
        <w:rPr>
          <w:rFonts w:ascii="Arial" w:hAnsi="Arial" w:cs="Arial"/>
          <w:sz w:val="20"/>
          <w:szCs w:val="20"/>
        </w:rPr>
        <w:t xml:space="preserve">owl </w:t>
      </w:r>
      <w:r w:rsidR="004A4ED0" w:rsidRPr="00512E17">
        <w:rPr>
          <w:rFonts w:ascii="Arial" w:hAnsi="Arial" w:cs="Arial"/>
          <w:sz w:val="20"/>
          <w:szCs w:val="20"/>
        </w:rPr>
        <w:t>file</w:t>
      </w:r>
      <w:r w:rsidR="00CA54FE">
        <w:rPr>
          <w:rFonts w:ascii="Arial" w:hAnsi="Arial" w:cs="Arial"/>
          <w:sz w:val="20"/>
          <w:szCs w:val="20"/>
        </w:rPr>
        <w:t xml:space="preserve">. The paper, </w:t>
      </w:r>
      <w:r w:rsidR="008F375C" w:rsidRPr="00512E17">
        <w:rPr>
          <w:rFonts w:ascii="Arial" w:hAnsi="Arial" w:cs="Arial"/>
          <w:sz w:val="20"/>
          <w:szCs w:val="20"/>
        </w:rPr>
        <w:t xml:space="preserve">the owl </w:t>
      </w:r>
      <w:r w:rsidR="004A4ED0" w:rsidRPr="00512E17">
        <w:rPr>
          <w:rFonts w:ascii="Arial" w:hAnsi="Arial" w:cs="Arial"/>
          <w:sz w:val="20"/>
          <w:szCs w:val="20"/>
        </w:rPr>
        <w:t>file</w:t>
      </w:r>
      <w:r w:rsidR="00CA54FE">
        <w:rPr>
          <w:rFonts w:ascii="Arial" w:hAnsi="Arial" w:cs="Arial"/>
          <w:sz w:val="20"/>
          <w:szCs w:val="20"/>
        </w:rPr>
        <w:t xml:space="preserve">, and the presentation </w:t>
      </w:r>
      <w:r w:rsidR="008F375C" w:rsidRPr="00512E17">
        <w:rPr>
          <w:rFonts w:ascii="Arial" w:hAnsi="Arial" w:cs="Arial"/>
          <w:sz w:val="20"/>
          <w:szCs w:val="20"/>
        </w:rPr>
        <w:t xml:space="preserve">will be evaluated to determine the final </w:t>
      </w:r>
      <w:r w:rsidR="00215E56">
        <w:rPr>
          <w:rFonts w:ascii="Arial" w:hAnsi="Arial" w:cs="Arial"/>
          <w:sz w:val="20"/>
          <w:szCs w:val="20"/>
        </w:rPr>
        <w:t>project score</w:t>
      </w:r>
      <w:r w:rsidR="008F375C" w:rsidRPr="00512E17">
        <w:rPr>
          <w:rFonts w:ascii="Arial" w:hAnsi="Arial" w:cs="Arial"/>
          <w:sz w:val="20"/>
          <w:szCs w:val="20"/>
        </w:rPr>
        <w:t>.</w:t>
      </w:r>
    </w:p>
    <w:p w14:paraId="5E182FDC" w14:textId="77777777" w:rsidR="00F968CA" w:rsidRPr="00512E17" w:rsidRDefault="00F968CA" w:rsidP="002C62A2">
      <w:pPr>
        <w:rPr>
          <w:rFonts w:ascii="Arial" w:hAnsi="Arial" w:cs="Arial"/>
          <w:sz w:val="20"/>
          <w:szCs w:val="20"/>
        </w:rPr>
      </w:pPr>
    </w:p>
    <w:p w14:paraId="09B23EBB" w14:textId="452971BC" w:rsidR="00041466" w:rsidRPr="00215E56" w:rsidRDefault="00041466" w:rsidP="002C62A2">
      <w:pPr>
        <w:rPr>
          <w:rFonts w:ascii="Arial" w:hAnsi="Arial" w:cs="Arial"/>
          <w:sz w:val="20"/>
          <w:szCs w:val="20"/>
        </w:rPr>
      </w:pPr>
      <w:r w:rsidRPr="00512E17">
        <w:rPr>
          <w:rFonts w:ascii="Arial" w:hAnsi="Arial" w:cs="Arial"/>
          <w:b/>
          <w:sz w:val="20"/>
          <w:szCs w:val="20"/>
          <w:u w:val="single"/>
        </w:rPr>
        <w:t>COURSE SCHEDULE (TENTATIVE):</w:t>
      </w:r>
    </w:p>
    <w:p w14:paraId="161D3D9D" w14:textId="0D21D6F6" w:rsidR="00041466" w:rsidRPr="00B46153" w:rsidRDefault="00041466" w:rsidP="002C62A2">
      <w:pPr>
        <w:rPr>
          <w:rFonts w:ascii="Arial" w:hAnsi="Arial" w:cs="Arial"/>
          <w:i/>
          <w:sz w:val="20"/>
          <w:szCs w:val="20"/>
        </w:rPr>
      </w:pPr>
      <w:r w:rsidRPr="00B46153">
        <w:rPr>
          <w:rFonts w:ascii="Arial" w:hAnsi="Arial" w:cs="Arial"/>
          <w:i/>
          <w:sz w:val="20"/>
          <w:szCs w:val="20"/>
        </w:rPr>
        <w:t>The course schedule is subjected to change.</w:t>
      </w:r>
    </w:p>
    <w:p w14:paraId="7AD173EB" w14:textId="77777777" w:rsidR="00041466" w:rsidRDefault="00041466" w:rsidP="002C62A2">
      <w:pPr>
        <w:rPr>
          <w:rFonts w:ascii="Arial" w:hAnsi="Arial" w:cs="Arial"/>
          <w:sz w:val="20"/>
          <w:szCs w:val="20"/>
        </w:rPr>
      </w:pPr>
    </w:p>
    <w:tbl>
      <w:tblPr>
        <w:tblpPr w:leftFromText="180" w:rightFromText="180" w:vertAnchor="text" w:horzAnchor="page" w:tblpX="1520"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6365"/>
        <w:gridCol w:w="2128"/>
      </w:tblGrid>
      <w:tr w:rsidR="00215E56" w:rsidRPr="00512E17" w14:paraId="06FC5733" w14:textId="77777777" w:rsidTr="00165041">
        <w:tc>
          <w:tcPr>
            <w:tcW w:w="915" w:type="dxa"/>
            <w:shd w:val="clear" w:color="auto" w:fill="auto"/>
            <w:vAlign w:val="center"/>
          </w:tcPr>
          <w:p w14:paraId="21D6F9A3" w14:textId="77777777" w:rsidR="00215E56" w:rsidRPr="001E2E68" w:rsidRDefault="00215E56" w:rsidP="001E2E68">
            <w:pPr>
              <w:jc w:val="center"/>
              <w:rPr>
                <w:rFonts w:ascii="Arial" w:hAnsi="Arial" w:cs="Arial"/>
                <w:b/>
                <w:sz w:val="20"/>
                <w:szCs w:val="20"/>
              </w:rPr>
            </w:pPr>
            <w:r w:rsidRPr="001E2E68">
              <w:rPr>
                <w:rFonts w:ascii="Arial" w:hAnsi="Arial" w:cs="Arial"/>
                <w:b/>
                <w:sz w:val="20"/>
                <w:szCs w:val="20"/>
              </w:rPr>
              <w:lastRenderedPageBreak/>
              <w:t>Week</w:t>
            </w:r>
          </w:p>
        </w:tc>
        <w:tc>
          <w:tcPr>
            <w:tcW w:w="6365" w:type="dxa"/>
            <w:shd w:val="clear" w:color="auto" w:fill="auto"/>
          </w:tcPr>
          <w:p w14:paraId="4F33A14E" w14:textId="77777777" w:rsidR="00215E56" w:rsidRPr="001E2E68" w:rsidRDefault="00215E56" w:rsidP="001E2E68">
            <w:pPr>
              <w:jc w:val="center"/>
              <w:rPr>
                <w:rFonts w:ascii="Arial" w:hAnsi="Arial" w:cs="Arial"/>
                <w:b/>
                <w:sz w:val="20"/>
                <w:szCs w:val="20"/>
              </w:rPr>
            </w:pPr>
            <w:r w:rsidRPr="001E2E68">
              <w:rPr>
                <w:rFonts w:ascii="Arial" w:hAnsi="Arial" w:cs="Arial"/>
                <w:b/>
                <w:sz w:val="20"/>
                <w:szCs w:val="20"/>
              </w:rPr>
              <w:t>Topic</w:t>
            </w:r>
          </w:p>
        </w:tc>
        <w:tc>
          <w:tcPr>
            <w:tcW w:w="2128" w:type="dxa"/>
            <w:shd w:val="clear" w:color="auto" w:fill="auto"/>
          </w:tcPr>
          <w:p w14:paraId="0AC01BEF" w14:textId="77777777" w:rsidR="00215E56" w:rsidRPr="001E2E68" w:rsidRDefault="00215E56" w:rsidP="001E2E68">
            <w:pPr>
              <w:jc w:val="center"/>
              <w:rPr>
                <w:rFonts w:ascii="Arial" w:hAnsi="Arial" w:cs="Arial"/>
                <w:b/>
                <w:sz w:val="20"/>
                <w:szCs w:val="20"/>
              </w:rPr>
            </w:pPr>
            <w:r w:rsidRPr="001E2E68">
              <w:rPr>
                <w:rFonts w:ascii="Arial" w:hAnsi="Arial" w:cs="Arial"/>
                <w:b/>
                <w:sz w:val="20"/>
                <w:szCs w:val="20"/>
              </w:rPr>
              <w:t>Notes</w:t>
            </w:r>
          </w:p>
        </w:tc>
      </w:tr>
      <w:tr w:rsidR="00215E56" w:rsidRPr="00512E17" w14:paraId="015DC2F3" w14:textId="77777777" w:rsidTr="00165041">
        <w:tc>
          <w:tcPr>
            <w:tcW w:w="915" w:type="dxa"/>
            <w:shd w:val="clear" w:color="auto" w:fill="auto"/>
            <w:vAlign w:val="center"/>
          </w:tcPr>
          <w:p w14:paraId="19A9FBEC" w14:textId="22AE1D6E" w:rsidR="00215E56" w:rsidRPr="00512E17" w:rsidRDefault="00165041" w:rsidP="00853D3C">
            <w:pPr>
              <w:rPr>
                <w:rFonts w:ascii="Arial" w:hAnsi="Arial" w:cs="Arial"/>
                <w:sz w:val="20"/>
                <w:szCs w:val="20"/>
              </w:rPr>
            </w:pPr>
            <w:r>
              <w:rPr>
                <w:rFonts w:ascii="Arial" w:hAnsi="Arial" w:cs="Arial"/>
                <w:sz w:val="20"/>
                <w:szCs w:val="20"/>
              </w:rPr>
              <w:t>Sep. 2</w:t>
            </w:r>
          </w:p>
          <w:p w14:paraId="29324FA6" w14:textId="77777777" w:rsidR="00215E56" w:rsidRPr="00512E17" w:rsidRDefault="00215E56" w:rsidP="00853D3C">
            <w:pPr>
              <w:rPr>
                <w:rFonts w:ascii="Arial" w:hAnsi="Arial" w:cs="Arial"/>
                <w:sz w:val="20"/>
                <w:szCs w:val="20"/>
              </w:rPr>
            </w:pPr>
          </w:p>
        </w:tc>
        <w:tc>
          <w:tcPr>
            <w:tcW w:w="6365" w:type="dxa"/>
            <w:shd w:val="clear" w:color="auto" w:fill="auto"/>
          </w:tcPr>
          <w:p w14:paraId="7AA40ABF" w14:textId="7B87A1EE" w:rsidR="00CC562D" w:rsidRPr="00CC562D" w:rsidRDefault="00CC562D" w:rsidP="00B46153">
            <w:pPr>
              <w:rPr>
                <w:rFonts w:ascii="Arial" w:hAnsi="Arial" w:cs="Arial"/>
                <w:sz w:val="20"/>
                <w:szCs w:val="20"/>
              </w:rPr>
            </w:pPr>
            <w:r w:rsidRPr="00512E17">
              <w:rPr>
                <w:rFonts w:ascii="Arial" w:hAnsi="Arial" w:cs="Arial"/>
                <w:sz w:val="20"/>
                <w:szCs w:val="20"/>
              </w:rPr>
              <w:t>Introduction and course overview</w:t>
            </w:r>
            <w:r>
              <w:rPr>
                <w:rFonts w:ascii="Arial" w:hAnsi="Arial" w:cs="Arial"/>
                <w:sz w:val="20"/>
                <w:szCs w:val="20"/>
              </w:rPr>
              <w:t xml:space="preserve">; Semantics, </w:t>
            </w:r>
            <w:r w:rsidR="00AE0513">
              <w:rPr>
                <w:rFonts w:ascii="Arial" w:hAnsi="Arial" w:cs="Arial"/>
                <w:sz w:val="20"/>
                <w:szCs w:val="20"/>
              </w:rPr>
              <w:t xml:space="preserve">formal languages, and logic – and how </w:t>
            </w:r>
            <w:r w:rsidR="00C71C87">
              <w:rPr>
                <w:rFonts w:ascii="Arial" w:hAnsi="Arial" w:cs="Arial"/>
                <w:sz w:val="20"/>
                <w:szCs w:val="20"/>
              </w:rPr>
              <w:t xml:space="preserve">are </w:t>
            </w:r>
            <w:r w:rsidR="00AE0513">
              <w:rPr>
                <w:rFonts w:ascii="Arial" w:hAnsi="Arial" w:cs="Arial"/>
                <w:sz w:val="20"/>
                <w:szCs w:val="20"/>
              </w:rPr>
              <w:t>those relevant to medicine</w:t>
            </w:r>
          </w:p>
        </w:tc>
        <w:tc>
          <w:tcPr>
            <w:tcW w:w="2128" w:type="dxa"/>
            <w:shd w:val="clear" w:color="auto" w:fill="auto"/>
          </w:tcPr>
          <w:p w14:paraId="023D366E" w14:textId="77777777" w:rsidR="00215E56" w:rsidRPr="00512E17" w:rsidRDefault="00215E56" w:rsidP="00853D3C">
            <w:pPr>
              <w:rPr>
                <w:rFonts w:ascii="Arial" w:hAnsi="Arial" w:cs="Arial"/>
                <w:sz w:val="20"/>
                <w:szCs w:val="20"/>
              </w:rPr>
            </w:pPr>
          </w:p>
        </w:tc>
      </w:tr>
      <w:tr w:rsidR="00C64F63" w:rsidRPr="00512E17" w14:paraId="3CBA83D1" w14:textId="77777777" w:rsidTr="00165041">
        <w:trPr>
          <w:trHeight w:val="504"/>
        </w:trPr>
        <w:tc>
          <w:tcPr>
            <w:tcW w:w="915" w:type="dxa"/>
            <w:shd w:val="clear" w:color="auto" w:fill="auto"/>
            <w:vAlign w:val="center"/>
          </w:tcPr>
          <w:p w14:paraId="050CA579" w14:textId="7E265DE2" w:rsidR="00C64F63" w:rsidRPr="00512E17" w:rsidRDefault="00165041" w:rsidP="00C64F63">
            <w:pPr>
              <w:rPr>
                <w:rFonts w:ascii="Arial" w:hAnsi="Arial" w:cs="Arial"/>
                <w:sz w:val="20"/>
                <w:szCs w:val="20"/>
              </w:rPr>
            </w:pPr>
            <w:r>
              <w:rPr>
                <w:rFonts w:ascii="Arial" w:hAnsi="Arial" w:cs="Arial"/>
                <w:sz w:val="20"/>
                <w:szCs w:val="20"/>
              </w:rPr>
              <w:t>Sep. 9</w:t>
            </w:r>
          </w:p>
          <w:p w14:paraId="5134B81D" w14:textId="77777777" w:rsidR="00C64F63" w:rsidRPr="00512E17" w:rsidRDefault="00C64F63" w:rsidP="00C64F63">
            <w:pPr>
              <w:rPr>
                <w:rFonts w:ascii="Arial" w:hAnsi="Arial" w:cs="Arial"/>
                <w:sz w:val="20"/>
                <w:szCs w:val="20"/>
              </w:rPr>
            </w:pPr>
          </w:p>
        </w:tc>
        <w:tc>
          <w:tcPr>
            <w:tcW w:w="6365" w:type="dxa"/>
            <w:shd w:val="clear" w:color="auto" w:fill="auto"/>
          </w:tcPr>
          <w:p w14:paraId="12938CDF" w14:textId="32B9B98B" w:rsidR="00C64F63" w:rsidRDefault="00AE0513" w:rsidP="00C64F63">
            <w:pPr>
              <w:rPr>
                <w:rFonts w:ascii="Arial" w:hAnsi="Arial" w:cs="Arial"/>
                <w:sz w:val="20"/>
                <w:szCs w:val="20"/>
              </w:rPr>
            </w:pPr>
            <w:r>
              <w:rPr>
                <w:rFonts w:ascii="Arial" w:hAnsi="Arial" w:cs="Arial"/>
                <w:sz w:val="20"/>
                <w:szCs w:val="20"/>
              </w:rPr>
              <w:t>Semantic representation and the Semantic Web</w:t>
            </w:r>
          </w:p>
          <w:p w14:paraId="1A0FD2DB" w14:textId="6C18C85D" w:rsidR="00563482" w:rsidRDefault="00563482" w:rsidP="00C64F63">
            <w:pPr>
              <w:rPr>
                <w:rFonts w:ascii="Arial" w:hAnsi="Arial" w:cs="Arial"/>
                <w:sz w:val="20"/>
                <w:szCs w:val="20"/>
              </w:rPr>
            </w:pPr>
          </w:p>
          <w:p w14:paraId="776ED727" w14:textId="209C9507" w:rsidR="00AE0513" w:rsidRPr="00512E17" w:rsidRDefault="00563482" w:rsidP="00C64F63">
            <w:pPr>
              <w:rPr>
                <w:rFonts w:ascii="Arial" w:hAnsi="Arial" w:cs="Arial"/>
                <w:sz w:val="20"/>
                <w:szCs w:val="20"/>
              </w:rPr>
            </w:pPr>
            <w:r w:rsidRPr="00563482">
              <w:rPr>
                <w:rFonts w:ascii="Arial" w:hAnsi="Arial" w:cs="Arial"/>
                <w:b/>
                <w:bCs/>
                <w:sz w:val="20"/>
                <w:szCs w:val="20"/>
              </w:rPr>
              <w:t>Reading:</w:t>
            </w:r>
            <w:r>
              <w:rPr>
                <w:rFonts w:ascii="Arial" w:hAnsi="Arial" w:cs="Arial"/>
                <w:sz w:val="20"/>
                <w:szCs w:val="20"/>
              </w:rPr>
              <w:t xml:space="preserve"> Antoniou et al. p</w:t>
            </w:r>
            <w:r w:rsidR="0099078A">
              <w:rPr>
                <w:rFonts w:ascii="Arial" w:hAnsi="Arial" w:cs="Arial"/>
                <w:sz w:val="20"/>
                <w:szCs w:val="20"/>
              </w:rPr>
              <w:t>p</w:t>
            </w:r>
            <w:r>
              <w:rPr>
                <w:rFonts w:ascii="Arial" w:hAnsi="Arial" w:cs="Arial"/>
                <w:sz w:val="20"/>
                <w:szCs w:val="20"/>
              </w:rPr>
              <w:t>.1-90</w:t>
            </w:r>
          </w:p>
        </w:tc>
        <w:tc>
          <w:tcPr>
            <w:tcW w:w="2128" w:type="dxa"/>
            <w:shd w:val="clear" w:color="auto" w:fill="auto"/>
          </w:tcPr>
          <w:p w14:paraId="7240D865" w14:textId="735997D7" w:rsidR="00C64F63" w:rsidRPr="00512E17" w:rsidRDefault="00C64F63" w:rsidP="00C64F63">
            <w:pPr>
              <w:rPr>
                <w:rFonts w:ascii="Arial" w:hAnsi="Arial" w:cs="Arial"/>
                <w:sz w:val="20"/>
                <w:szCs w:val="20"/>
              </w:rPr>
            </w:pPr>
          </w:p>
        </w:tc>
      </w:tr>
      <w:tr w:rsidR="00C64F63" w:rsidRPr="00512E17" w14:paraId="781BDF31" w14:textId="77777777" w:rsidTr="00165041">
        <w:tc>
          <w:tcPr>
            <w:tcW w:w="915" w:type="dxa"/>
            <w:shd w:val="clear" w:color="auto" w:fill="auto"/>
            <w:vAlign w:val="center"/>
          </w:tcPr>
          <w:p w14:paraId="5A5FBCC5" w14:textId="1AE61138" w:rsidR="00C64F63" w:rsidRPr="00512E17" w:rsidRDefault="00165041" w:rsidP="00C64F63">
            <w:pPr>
              <w:rPr>
                <w:rFonts w:ascii="Arial" w:hAnsi="Arial" w:cs="Arial"/>
                <w:sz w:val="20"/>
                <w:szCs w:val="20"/>
              </w:rPr>
            </w:pPr>
            <w:r>
              <w:rPr>
                <w:rFonts w:ascii="Arial" w:hAnsi="Arial" w:cs="Arial"/>
                <w:sz w:val="20"/>
                <w:szCs w:val="20"/>
              </w:rPr>
              <w:t>Sep.16</w:t>
            </w:r>
          </w:p>
          <w:p w14:paraId="25D9B539" w14:textId="77777777" w:rsidR="00C64F63" w:rsidRPr="00512E17" w:rsidRDefault="00C64F63" w:rsidP="00C64F63">
            <w:pPr>
              <w:rPr>
                <w:rFonts w:ascii="Arial" w:hAnsi="Arial" w:cs="Arial"/>
                <w:sz w:val="20"/>
                <w:szCs w:val="20"/>
              </w:rPr>
            </w:pPr>
          </w:p>
        </w:tc>
        <w:tc>
          <w:tcPr>
            <w:tcW w:w="6365" w:type="dxa"/>
            <w:shd w:val="clear" w:color="auto" w:fill="auto"/>
          </w:tcPr>
          <w:p w14:paraId="1977A1DE" w14:textId="054091C8" w:rsidR="00C64F63" w:rsidRDefault="00AE0513" w:rsidP="00C64F63">
            <w:pPr>
              <w:rPr>
                <w:rFonts w:ascii="Arial" w:hAnsi="Arial" w:cs="Arial"/>
                <w:sz w:val="20"/>
                <w:szCs w:val="20"/>
              </w:rPr>
            </w:pPr>
            <w:r>
              <w:rPr>
                <w:rFonts w:ascii="Arial" w:hAnsi="Arial" w:cs="Arial"/>
                <w:sz w:val="20"/>
                <w:szCs w:val="20"/>
              </w:rPr>
              <w:t>Ontologies as part of the Semantic Web</w:t>
            </w:r>
          </w:p>
          <w:p w14:paraId="19254EF2" w14:textId="77777777" w:rsidR="00282A57" w:rsidRDefault="00282A57" w:rsidP="00C64F63">
            <w:pPr>
              <w:rPr>
                <w:rFonts w:ascii="Arial" w:hAnsi="Arial" w:cs="Arial"/>
                <w:sz w:val="20"/>
                <w:szCs w:val="20"/>
              </w:rPr>
            </w:pPr>
          </w:p>
          <w:p w14:paraId="2C0A1583" w14:textId="4F984BB1" w:rsidR="00C64F63" w:rsidRPr="0099078A" w:rsidRDefault="00563482" w:rsidP="0099078A">
            <w:pPr>
              <w:rPr>
                <w:rFonts w:ascii="Arial" w:hAnsi="Arial" w:cs="Arial"/>
                <w:sz w:val="20"/>
                <w:szCs w:val="20"/>
              </w:rPr>
            </w:pPr>
            <w:r w:rsidRPr="0099078A">
              <w:rPr>
                <w:rFonts w:ascii="Arial" w:hAnsi="Arial" w:cs="Arial"/>
                <w:b/>
                <w:bCs/>
                <w:sz w:val="20"/>
                <w:szCs w:val="20"/>
              </w:rPr>
              <w:t>Reading:</w:t>
            </w:r>
            <w:r>
              <w:rPr>
                <w:rFonts w:ascii="Arial" w:hAnsi="Arial" w:cs="Arial"/>
                <w:sz w:val="20"/>
                <w:szCs w:val="20"/>
              </w:rPr>
              <w:t xml:space="preserve"> Antoniou et al. p</w:t>
            </w:r>
            <w:r w:rsidR="0099078A">
              <w:rPr>
                <w:rFonts w:ascii="Arial" w:hAnsi="Arial" w:cs="Arial"/>
                <w:sz w:val="20"/>
                <w:szCs w:val="20"/>
              </w:rPr>
              <w:t>p</w:t>
            </w:r>
            <w:r>
              <w:rPr>
                <w:rFonts w:ascii="Arial" w:hAnsi="Arial" w:cs="Arial"/>
                <w:sz w:val="20"/>
                <w:szCs w:val="20"/>
              </w:rPr>
              <w:t>.91-130</w:t>
            </w:r>
            <w:r w:rsidR="0099078A">
              <w:rPr>
                <w:rFonts w:ascii="Arial" w:hAnsi="Arial" w:cs="Arial"/>
                <w:sz w:val="20"/>
                <w:szCs w:val="20"/>
              </w:rPr>
              <w:t>; Arp et al.pp.1-26</w:t>
            </w:r>
          </w:p>
        </w:tc>
        <w:tc>
          <w:tcPr>
            <w:tcW w:w="2128" w:type="dxa"/>
            <w:shd w:val="clear" w:color="auto" w:fill="auto"/>
          </w:tcPr>
          <w:p w14:paraId="19E81936" w14:textId="29D26DE7" w:rsidR="006E4F9A" w:rsidRPr="00512E17" w:rsidRDefault="006E4F9A" w:rsidP="00CC562D">
            <w:pPr>
              <w:rPr>
                <w:rFonts w:ascii="Arial" w:hAnsi="Arial" w:cs="Arial"/>
                <w:sz w:val="20"/>
                <w:szCs w:val="20"/>
              </w:rPr>
            </w:pPr>
          </w:p>
        </w:tc>
      </w:tr>
      <w:tr w:rsidR="00C64F63" w:rsidRPr="00512E17" w14:paraId="4242A5A5" w14:textId="77777777" w:rsidTr="00165041">
        <w:tc>
          <w:tcPr>
            <w:tcW w:w="915" w:type="dxa"/>
            <w:shd w:val="clear" w:color="auto" w:fill="auto"/>
            <w:vAlign w:val="center"/>
          </w:tcPr>
          <w:p w14:paraId="604E4BF1" w14:textId="6A90C7C2" w:rsidR="00C64F63" w:rsidRPr="00512E17" w:rsidRDefault="00165041" w:rsidP="00C64F63">
            <w:pPr>
              <w:rPr>
                <w:rFonts w:ascii="Arial" w:hAnsi="Arial" w:cs="Arial"/>
                <w:sz w:val="20"/>
                <w:szCs w:val="20"/>
              </w:rPr>
            </w:pPr>
            <w:r>
              <w:rPr>
                <w:rFonts w:ascii="Arial" w:hAnsi="Arial" w:cs="Arial"/>
                <w:sz w:val="20"/>
                <w:szCs w:val="20"/>
              </w:rPr>
              <w:t>Sep. 23</w:t>
            </w:r>
          </w:p>
        </w:tc>
        <w:tc>
          <w:tcPr>
            <w:tcW w:w="6365" w:type="dxa"/>
            <w:shd w:val="clear" w:color="auto" w:fill="auto"/>
          </w:tcPr>
          <w:p w14:paraId="5005EDB0" w14:textId="77777777" w:rsidR="00282A57" w:rsidRDefault="00F801A2" w:rsidP="00F801A2">
            <w:pPr>
              <w:rPr>
                <w:rFonts w:ascii="Arial" w:hAnsi="Arial" w:cs="Arial"/>
                <w:sz w:val="20"/>
                <w:szCs w:val="20"/>
              </w:rPr>
            </w:pPr>
            <w:r>
              <w:rPr>
                <w:rFonts w:ascii="Arial" w:hAnsi="Arial" w:cs="Arial"/>
                <w:sz w:val="20"/>
                <w:szCs w:val="20"/>
              </w:rPr>
              <w:t>Logic for OWL ontologies</w:t>
            </w:r>
            <w:r w:rsidRPr="00512E17">
              <w:rPr>
                <w:rFonts w:ascii="Arial" w:hAnsi="Arial" w:cs="Arial"/>
                <w:sz w:val="20"/>
                <w:szCs w:val="20"/>
              </w:rPr>
              <w:t>: Description Logic</w:t>
            </w:r>
          </w:p>
          <w:p w14:paraId="532CE634" w14:textId="77777777" w:rsidR="00282A57" w:rsidRDefault="00282A57" w:rsidP="00F801A2">
            <w:pPr>
              <w:rPr>
                <w:rFonts w:ascii="Arial" w:hAnsi="Arial" w:cs="Arial"/>
                <w:b/>
                <w:bCs/>
                <w:sz w:val="20"/>
                <w:szCs w:val="20"/>
              </w:rPr>
            </w:pPr>
          </w:p>
          <w:p w14:paraId="36C4412E" w14:textId="0E7C5747" w:rsidR="00282A57" w:rsidRPr="00282A57" w:rsidRDefault="00282A57" w:rsidP="00F801A2">
            <w:pPr>
              <w:rPr>
                <w:rFonts w:ascii="Arial" w:hAnsi="Arial" w:cs="Arial"/>
                <w:sz w:val="20"/>
                <w:szCs w:val="20"/>
              </w:rPr>
            </w:pPr>
            <w:r>
              <w:rPr>
                <w:rFonts w:ascii="Arial" w:hAnsi="Arial" w:cs="Arial"/>
                <w:b/>
                <w:bCs/>
                <w:sz w:val="20"/>
                <w:szCs w:val="20"/>
              </w:rPr>
              <w:t xml:space="preserve">Additional reading: </w:t>
            </w:r>
            <w:r w:rsidRPr="00282A57">
              <w:rPr>
                <w:rFonts w:ascii="Times New Roman" w:eastAsia="Times New Roman" w:hAnsi="Times New Roman" w:cs="Times New Roman"/>
              </w:rPr>
              <w:t xml:space="preserve"> </w:t>
            </w:r>
            <w:proofErr w:type="spellStart"/>
            <w:r w:rsidRPr="00282A57">
              <w:rPr>
                <w:rFonts w:ascii="Arial" w:hAnsi="Arial" w:cs="Arial"/>
                <w:sz w:val="20"/>
                <w:szCs w:val="20"/>
              </w:rPr>
              <w:t>Krötzsch</w:t>
            </w:r>
            <w:proofErr w:type="spellEnd"/>
            <w:r w:rsidRPr="00282A57">
              <w:rPr>
                <w:rFonts w:ascii="Arial" w:hAnsi="Arial" w:cs="Arial"/>
                <w:sz w:val="20"/>
                <w:szCs w:val="20"/>
              </w:rPr>
              <w:t xml:space="preserve"> M, </w:t>
            </w:r>
            <w:proofErr w:type="spellStart"/>
            <w:r w:rsidRPr="00282A57">
              <w:rPr>
                <w:rFonts w:ascii="Arial" w:hAnsi="Arial" w:cs="Arial"/>
                <w:sz w:val="20"/>
                <w:szCs w:val="20"/>
              </w:rPr>
              <w:t>Simancík</w:t>
            </w:r>
            <w:proofErr w:type="spellEnd"/>
            <w:r w:rsidRPr="00282A57">
              <w:rPr>
                <w:rFonts w:ascii="Arial" w:hAnsi="Arial" w:cs="Arial"/>
                <w:sz w:val="20"/>
                <w:szCs w:val="20"/>
              </w:rPr>
              <w:t xml:space="preserve"> F, </w:t>
            </w:r>
            <w:proofErr w:type="spellStart"/>
            <w:r w:rsidRPr="00282A57">
              <w:rPr>
                <w:rFonts w:ascii="Arial" w:hAnsi="Arial" w:cs="Arial"/>
                <w:sz w:val="20"/>
                <w:szCs w:val="20"/>
              </w:rPr>
              <w:t>Horrocks</w:t>
            </w:r>
            <w:proofErr w:type="spellEnd"/>
            <w:r w:rsidRPr="00282A57">
              <w:rPr>
                <w:rFonts w:ascii="Arial" w:hAnsi="Arial" w:cs="Arial"/>
                <w:sz w:val="20"/>
                <w:szCs w:val="20"/>
              </w:rPr>
              <w:t xml:space="preserve"> I: A Description Logic primer. </w:t>
            </w:r>
            <w:hyperlink r:id="rId6" w:history="1">
              <w:r w:rsidRPr="00282A57">
                <w:rPr>
                  <w:rStyle w:val="Hyperlink"/>
                  <w:rFonts w:ascii="Arial" w:hAnsi="Arial" w:cs="Arial"/>
                  <w:sz w:val="20"/>
                  <w:szCs w:val="20"/>
                </w:rPr>
                <w:t>arXiv:1201.4089v3</w:t>
              </w:r>
            </w:hyperlink>
            <w:r w:rsidRPr="00282A57">
              <w:rPr>
                <w:rFonts w:ascii="Arial" w:hAnsi="Arial" w:cs="Arial"/>
                <w:sz w:val="20"/>
                <w:szCs w:val="20"/>
              </w:rPr>
              <w:t>, 2013.</w:t>
            </w:r>
          </w:p>
        </w:tc>
        <w:tc>
          <w:tcPr>
            <w:tcW w:w="2128" w:type="dxa"/>
            <w:shd w:val="clear" w:color="auto" w:fill="auto"/>
          </w:tcPr>
          <w:p w14:paraId="22055961" w14:textId="11C4C377" w:rsidR="006E4F9A" w:rsidRPr="006E4F9A" w:rsidRDefault="006E4F9A" w:rsidP="00C64F63">
            <w:pPr>
              <w:rPr>
                <w:rFonts w:ascii="Arial" w:hAnsi="Arial" w:cs="Arial"/>
                <w:sz w:val="20"/>
                <w:szCs w:val="20"/>
              </w:rPr>
            </w:pPr>
          </w:p>
        </w:tc>
      </w:tr>
      <w:tr w:rsidR="00C64F63" w:rsidRPr="00512E17" w14:paraId="53A2C489" w14:textId="77777777" w:rsidTr="00165041">
        <w:tc>
          <w:tcPr>
            <w:tcW w:w="915" w:type="dxa"/>
            <w:shd w:val="clear" w:color="auto" w:fill="auto"/>
            <w:vAlign w:val="center"/>
          </w:tcPr>
          <w:p w14:paraId="11D988C1" w14:textId="445B88EC" w:rsidR="00C64F63" w:rsidRPr="00512E17" w:rsidRDefault="00165041" w:rsidP="00C64F63">
            <w:pPr>
              <w:rPr>
                <w:rFonts w:ascii="Arial" w:hAnsi="Arial" w:cs="Arial"/>
                <w:sz w:val="20"/>
                <w:szCs w:val="20"/>
              </w:rPr>
            </w:pPr>
            <w:r>
              <w:rPr>
                <w:rFonts w:ascii="Arial" w:hAnsi="Arial" w:cs="Arial"/>
                <w:sz w:val="20"/>
                <w:szCs w:val="20"/>
              </w:rPr>
              <w:t>Sep. 30</w:t>
            </w:r>
          </w:p>
          <w:p w14:paraId="61601779" w14:textId="77777777" w:rsidR="00C64F63" w:rsidRPr="00512E17" w:rsidRDefault="00C64F63" w:rsidP="00C64F63">
            <w:pPr>
              <w:rPr>
                <w:rFonts w:ascii="Arial" w:hAnsi="Arial" w:cs="Arial"/>
                <w:sz w:val="20"/>
                <w:szCs w:val="20"/>
              </w:rPr>
            </w:pPr>
          </w:p>
        </w:tc>
        <w:tc>
          <w:tcPr>
            <w:tcW w:w="6365" w:type="dxa"/>
            <w:shd w:val="clear" w:color="auto" w:fill="auto"/>
          </w:tcPr>
          <w:p w14:paraId="1BE82447" w14:textId="77777777" w:rsidR="00C64F63" w:rsidRDefault="00F801A2" w:rsidP="00C64F63">
            <w:pPr>
              <w:rPr>
                <w:rFonts w:ascii="Arial" w:hAnsi="Arial" w:cs="Arial"/>
                <w:sz w:val="20"/>
                <w:szCs w:val="20"/>
              </w:rPr>
            </w:pPr>
            <w:r w:rsidRPr="00512E17">
              <w:rPr>
                <w:rFonts w:ascii="Arial" w:hAnsi="Arial" w:cs="Arial"/>
                <w:sz w:val="20"/>
                <w:szCs w:val="20"/>
              </w:rPr>
              <w:t>Ontological design principles</w:t>
            </w:r>
            <w:r>
              <w:rPr>
                <w:rFonts w:ascii="Arial" w:hAnsi="Arial" w:cs="Arial"/>
                <w:sz w:val="20"/>
                <w:szCs w:val="20"/>
              </w:rPr>
              <w:t xml:space="preserve"> I: General considerations</w:t>
            </w:r>
          </w:p>
          <w:p w14:paraId="132E1DA8" w14:textId="77777777" w:rsidR="00282A57" w:rsidRDefault="00282A57" w:rsidP="00C64F63">
            <w:pPr>
              <w:rPr>
                <w:rFonts w:ascii="Arial" w:hAnsi="Arial" w:cs="Arial"/>
                <w:b/>
                <w:bCs/>
                <w:sz w:val="20"/>
                <w:szCs w:val="20"/>
              </w:rPr>
            </w:pPr>
          </w:p>
          <w:p w14:paraId="3E71621C" w14:textId="7C88478E" w:rsidR="0099078A" w:rsidRPr="00D3455F" w:rsidRDefault="0099078A" w:rsidP="00C64F63">
            <w:pPr>
              <w:rPr>
                <w:rFonts w:ascii="Arial" w:hAnsi="Arial" w:cs="Arial"/>
                <w:color w:val="FF0000"/>
                <w:sz w:val="20"/>
                <w:szCs w:val="20"/>
              </w:rPr>
            </w:pPr>
            <w:r w:rsidRPr="0099078A">
              <w:rPr>
                <w:rFonts w:ascii="Arial" w:hAnsi="Arial" w:cs="Arial"/>
                <w:b/>
                <w:bCs/>
                <w:sz w:val="20"/>
                <w:szCs w:val="20"/>
              </w:rPr>
              <w:t>Reading:</w:t>
            </w:r>
            <w:r>
              <w:rPr>
                <w:rFonts w:ascii="Arial" w:hAnsi="Arial" w:cs="Arial"/>
                <w:sz w:val="20"/>
                <w:szCs w:val="20"/>
              </w:rPr>
              <w:t xml:space="preserve"> Arp et al.pp.</w:t>
            </w:r>
            <w:r>
              <w:rPr>
                <w:rFonts w:ascii="Arial" w:hAnsi="Arial" w:cs="Arial"/>
                <w:sz w:val="20"/>
                <w:szCs w:val="20"/>
              </w:rPr>
              <w:t>43-84</w:t>
            </w:r>
          </w:p>
        </w:tc>
        <w:tc>
          <w:tcPr>
            <w:tcW w:w="2128" w:type="dxa"/>
            <w:shd w:val="clear" w:color="auto" w:fill="auto"/>
          </w:tcPr>
          <w:p w14:paraId="1ECDAE41" w14:textId="448B5CB6" w:rsidR="00C64F63" w:rsidRPr="00512E17" w:rsidRDefault="00C64F63" w:rsidP="00C64F63">
            <w:pPr>
              <w:rPr>
                <w:rFonts w:ascii="Arial" w:hAnsi="Arial" w:cs="Arial"/>
                <w:sz w:val="20"/>
                <w:szCs w:val="20"/>
              </w:rPr>
            </w:pPr>
          </w:p>
        </w:tc>
      </w:tr>
      <w:tr w:rsidR="00C64F63" w:rsidRPr="00512E17" w14:paraId="4B471F66" w14:textId="77777777" w:rsidTr="00165041">
        <w:tc>
          <w:tcPr>
            <w:tcW w:w="915" w:type="dxa"/>
            <w:shd w:val="clear" w:color="auto" w:fill="auto"/>
            <w:vAlign w:val="center"/>
          </w:tcPr>
          <w:p w14:paraId="265A9C34" w14:textId="0EC1E7EB" w:rsidR="00C64F63" w:rsidRPr="00512E17" w:rsidRDefault="00165041" w:rsidP="00C64F63">
            <w:pPr>
              <w:rPr>
                <w:rFonts w:ascii="Arial" w:hAnsi="Arial" w:cs="Arial"/>
                <w:sz w:val="20"/>
                <w:szCs w:val="20"/>
              </w:rPr>
            </w:pPr>
            <w:r>
              <w:rPr>
                <w:rFonts w:ascii="Arial" w:hAnsi="Arial" w:cs="Arial"/>
                <w:sz w:val="20"/>
                <w:szCs w:val="20"/>
              </w:rPr>
              <w:t>Oct. 7</w:t>
            </w:r>
          </w:p>
          <w:p w14:paraId="7D2747F6" w14:textId="77777777" w:rsidR="00C64F63" w:rsidRPr="00512E17" w:rsidRDefault="00C64F63" w:rsidP="00C64F63">
            <w:pPr>
              <w:rPr>
                <w:rFonts w:ascii="Arial" w:hAnsi="Arial" w:cs="Arial"/>
                <w:sz w:val="20"/>
                <w:szCs w:val="20"/>
              </w:rPr>
            </w:pPr>
          </w:p>
        </w:tc>
        <w:tc>
          <w:tcPr>
            <w:tcW w:w="6365" w:type="dxa"/>
            <w:shd w:val="clear" w:color="auto" w:fill="auto"/>
          </w:tcPr>
          <w:p w14:paraId="495D5FA5" w14:textId="77777777" w:rsidR="00C64F63" w:rsidRDefault="00C71C87" w:rsidP="00C64F63">
            <w:pPr>
              <w:rPr>
                <w:rFonts w:ascii="Arial" w:hAnsi="Arial" w:cs="Arial"/>
                <w:sz w:val="20"/>
                <w:szCs w:val="20"/>
              </w:rPr>
            </w:pPr>
            <w:r w:rsidRPr="00512E17">
              <w:rPr>
                <w:rFonts w:ascii="Arial" w:hAnsi="Arial" w:cs="Arial"/>
                <w:sz w:val="20"/>
                <w:szCs w:val="20"/>
              </w:rPr>
              <w:t>Ontological design principles</w:t>
            </w:r>
            <w:r>
              <w:rPr>
                <w:rFonts w:ascii="Arial" w:hAnsi="Arial" w:cs="Arial"/>
                <w:sz w:val="20"/>
                <w:szCs w:val="20"/>
              </w:rPr>
              <w:t xml:space="preserve"> </w:t>
            </w:r>
            <w:r>
              <w:rPr>
                <w:rFonts w:ascii="Arial" w:hAnsi="Arial" w:cs="Arial"/>
                <w:sz w:val="20"/>
                <w:szCs w:val="20"/>
              </w:rPr>
              <w:t>II</w:t>
            </w:r>
            <w:r>
              <w:rPr>
                <w:rFonts w:ascii="Arial" w:hAnsi="Arial" w:cs="Arial"/>
                <w:sz w:val="20"/>
                <w:szCs w:val="20"/>
              </w:rPr>
              <w:t xml:space="preserve">: </w:t>
            </w:r>
            <w:r>
              <w:rPr>
                <w:rFonts w:ascii="Arial" w:hAnsi="Arial" w:cs="Arial"/>
                <w:sz w:val="20"/>
                <w:szCs w:val="20"/>
              </w:rPr>
              <w:t>Using BFO as an Upper level</w:t>
            </w:r>
          </w:p>
          <w:p w14:paraId="5578699F" w14:textId="77777777" w:rsidR="00282A57" w:rsidRDefault="00282A57" w:rsidP="00C64F63">
            <w:pPr>
              <w:rPr>
                <w:rFonts w:ascii="Arial" w:hAnsi="Arial" w:cs="Arial"/>
                <w:b/>
                <w:bCs/>
                <w:sz w:val="20"/>
                <w:szCs w:val="20"/>
              </w:rPr>
            </w:pPr>
          </w:p>
          <w:p w14:paraId="670096BC" w14:textId="6B346E4D" w:rsidR="004E2112" w:rsidRPr="00512E17" w:rsidRDefault="004E2112" w:rsidP="00C64F63">
            <w:pPr>
              <w:rPr>
                <w:rFonts w:ascii="Arial" w:hAnsi="Arial" w:cs="Arial"/>
                <w:sz w:val="20"/>
                <w:szCs w:val="20"/>
              </w:rPr>
            </w:pPr>
            <w:r w:rsidRPr="0099078A">
              <w:rPr>
                <w:rFonts w:ascii="Arial" w:hAnsi="Arial" w:cs="Arial"/>
                <w:b/>
                <w:bCs/>
                <w:sz w:val="20"/>
                <w:szCs w:val="20"/>
              </w:rPr>
              <w:t>Reading:</w:t>
            </w:r>
            <w:r>
              <w:rPr>
                <w:rFonts w:ascii="Arial" w:hAnsi="Arial" w:cs="Arial"/>
                <w:sz w:val="20"/>
                <w:szCs w:val="20"/>
              </w:rPr>
              <w:t xml:space="preserve"> Arp et al.pp.</w:t>
            </w:r>
            <w:r>
              <w:rPr>
                <w:rFonts w:ascii="Arial" w:hAnsi="Arial" w:cs="Arial"/>
                <w:sz w:val="20"/>
                <w:szCs w:val="20"/>
              </w:rPr>
              <w:t>85-130</w:t>
            </w:r>
          </w:p>
        </w:tc>
        <w:tc>
          <w:tcPr>
            <w:tcW w:w="2128" w:type="dxa"/>
            <w:shd w:val="clear" w:color="auto" w:fill="auto"/>
          </w:tcPr>
          <w:p w14:paraId="1CA39991" w14:textId="11B0BE52" w:rsidR="00C64F63" w:rsidRPr="00512E17" w:rsidRDefault="00C64F63" w:rsidP="00C64F63">
            <w:pPr>
              <w:rPr>
                <w:rFonts w:ascii="Arial" w:hAnsi="Arial" w:cs="Arial"/>
                <w:sz w:val="20"/>
                <w:szCs w:val="20"/>
              </w:rPr>
            </w:pPr>
          </w:p>
        </w:tc>
      </w:tr>
      <w:tr w:rsidR="00C71C87" w:rsidRPr="00512E17" w14:paraId="559C5804" w14:textId="77777777" w:rsidTr="00165041">
        <w:trPr>
          <w:trHeight w:val="575"/>
        </w:trPr>
        <w:tc>
          <w:tcPr>
            <w:tcW w:w="915" w:type="dxa"/>
            <w:shd w:val="clear" w:color="auto" w:fill="auto"/>
            <w:vAlign w:val="center"/>
          </w:tcPr>
          <w:p w14:paraId="028C7017" w14:textId="29F3DE3A" w:rsidR="00C71C87" w:rsidRPr="00512E17" w:rsidRDefault="00C71C87" w:rsidP="00C71C87">
            <w:pPr>
              <w:rPr>
                <w:rFonts w:ascii="Arial" w:hAnsi="Arial" w:cs="Arial"/>
                <w:sz w:val="20"/>
                <w:szCs w:val="20"/>
              </w:rPr>
            </w:pPr>
            <w:r>
              <w:rPr>
                <w:rFonts w:ascii="Arial" w:hAnsi="Arial" w:cs="Arial"/>
                <w:sz w:val="20"/>
                <w:szCs w:val="20"/>
              </w:rPr>
              <w:t>Oct. 14</w:t>
            </w:r>
          </w:p>
          <w:p w14:paraId="60B4C246" w14:textId="77777777" w:rsidR="00C71C87" w:rsidRPr="00512E17" w:rsidRDefault="00C71C87" w:rsidP="00C71C87">
            <w:pPr>
              <w:rPr>
                <w:rFonts w:ascii="Arial" w:hAnsi="Arial" w:cs="Arial"/>
                <w:sz w:val="20"/>
                <w:szCs w:val="20"/>
              </w:rPr>
            </w:pPr>
          </w:p>
        </w:tc>
        <w:tc>
          <w:tcPr>
            <w:tcW w:w="6365" w:type="dxa"/>
            <w:shd w:val="clear" w:color="auto" w:fill="auto"/>
          </w:tcPr>
          <w:p w14:paraId="6E2B8A3D" w14:textId="77777777" w:rsidR="00C71C87" w:rsidRDefault="00C71C87" w:rsidP="00C71C87">
            <w:pPr>
              <w:rPr>
                <w:rFonts w:ascii="Arial" w:hAnsi="Arial" w:cs="Arial"/>
                <w:sz w:val="20"/>
                <w:szCs w:val="20"/>
              </w:rPr>
            </w:pPr>
            <w:r w:rsidRPr="00512E17">
              <w:rPr>
                <w:rFonts w:ascii="Arial" w:hAnsi="Arial" w:cs="Arial"/>
                <w:sz w:val="20"/>
                <w:szCs w:val="20"/>
              </w:rPr>
              <w:t>Ontological design principles</w:t>
            </w:r>
            <w:r>
              <w:rPr>
                <w:rFonts w:ascii="Arial" w:hAnsi="Arial" w:cs="Arial"/>
                <w:sz w:val="20"/>
                <w:szCs w:val="20"/>
              </w:rPr>
              <w:t xml:space="preserve"> I</w:t>
            </w:r>
            <w:r>
              <w:rPr>
                <w:rFonts w:ascii="Arial" w:hAnsi="Arial" w:cs="Arial"/>
                <w:sz w:val="20"/>
                <w:szCs w:val="20"/>
              </w:rPr>
              <w:t>I</w:t>
            </w:r>
            <w:r>
              <w:rPr>
                <w:rFonts w:ascii="Arial" w:hAnsi="Arial" w:cs="Arial"/>
                <w:sz w:val="20"/>
                <w:szCs w:val="20"/>
              </w:rPr>
              <w:t xml:space="preserve">I: </w:t>
            </w:r>
            <w:r>
              <w:rPr>
                <w:rFonts w:ascii="Arial" w:hAnsi="Arial" w:cs="Arial"/>
                <w:sz w:val="20"/>
                <w:szCs w:val="20"/>
              </w:rPr>
              <w:t>BFO &amp; the OBO Foundry</w:t>
            </w:r>
          </w:p>
          <w:p w14:paraId="41E0A7DC" w14:textId="77777777" w:rsidR="00282A57" w:rsidRDefault="00282A57" w:rsidP="00C71C87">
            <w:pPr>
              <w:rPr>
                <w:rFonts w:ascii="Arial" w:hAnsi="Arial" w:cs="Arial"/>
                <w:b/>
                <w:bCs/>
                <w:sz w:val="20"/>
                <w:szCs w:val="20"/>
              </w:rPr>
            </w:pPr>
          </w:p>
          <w:p w14:paraId="316B6966" w14:textId="0778D71A" w:rsidR="004E2112" w:rsidRDefault="004E2112" w:rsidP="00C71C87">
            <w:pPr>
              <w:rPr>
                <w:rFonts w:ascii="Arial" w:hAnsi="Arial" w:cs="Arial"/>
                <w:sz w:val="20"/>
                <w:szCs w:val="20"/>
              </w:rPr>
            </w:pPr>
            <w:r w:rsidRPr="0099078A">
              <w:rPr>
                <w:rFonts w:ascii="Arial" w:hAnsi="Arial" w:cs="Arial"/>
                <w:b/>
                <w:bCs/>
                <w:sz w:val="20"/>
                <w:szCs w:val="20"/>
              </w:rPr>
              <w:t>Reading:</w:t>
            </w:r>
            <w:r>
              <w:rPr>
                <w:rFonts w:ascii="Arial" w:hAnsi="Arial" w:cs="Arial"/>
                <w:sz w:val="20"/>
                <w:szCs w:val="20"/>
              </w:rPr>
              <w:t xml:space="preserve"> Arp et al.pp.</w:t>
            </w:r>
            <w:r>
              <w:rPr>
                <w:rFonts w:ascii="Arial" w:hAnsi="Arial" w:cs="Arial"/>
                <w:sz w:val="20"/>
                <w:szCs w:val="20"/>
              </w:rPr>
              <w:t>131-150</w:t>
            </w:r>
          </w:p>
          <w:p w14:paraId="72E274C5" w14:textId="77777777" w:rsidR="00282A57" w:rsidRDefault="00282A57" w:rsidP="00C71C87">
            <w:pPr>
              <w:rPr>
                <w:rFonts w:ascii="Arial" w:hAnsi="Arial" w:cs="Arial"/>
                <w:b/>
                <w:bCs/>
                <w:sz w:val="20"/>
                <w:szCs w:val="20"/>
              </w:rPr>
            </w:pPr>
          </w:p>
          <w:p w14:paraId="6F94FDB7" w14:textId="62946B3A" w:rsidR="004E2112" w:rsidRPr="004E2112" w:rsidRDefault="004E2112" w:rsidP="00C71C87">
            <w:pPr>
              <w:rPr>
                <w:rFonts w:ascii="Arial" w:hAnsi="Arial" w:cs="Arial"/>
                <w:b/>
                <w:bCs/>
                <w:sz w:val="20"/>
                <w:szCs w:val="20"/>
              </w:rPr>
            </w:pPr>
            <w:r>
              <w:rPr>
                <w:rFonts w:ascii="Arial" w:hAnsi="Arial" w:cs="Arial"/>
                <w:b/>
                <w:bCs/>
                <w:sz w:val="20"/>
                <w:szCs w:val="20"/>
              </w:rPr>
              <w:t xml:space="preserve">Additional </w:t>
            </w:r>
            <w:r w:rsidR="00282A57">
              <w:rPr>
                <w:rFonts w:ascii="Arial" w:hAnsi="Arial" w:cs="Arial"/>
                <w:b/>
                <w:bCs/>
                <w:sz w:val="20"/>
                <w:szCs w:val="20"/>
              </w:rPr>
              <w:t>r</w:t>
            </w:r>
            <w:r>
              <w:rPr>
                <w:rFonts w:ascii="Arial" w:hAnsi="Arial" w:cs="Arial"/>
                <w:b/>
                <w:bCs/>
                <w:sz w:val="20"/>
                <w:szCs w:val="20"/>
              </w:rPr>
              <w:t xml:space="preserve">eading: </w:t>
            </w:r>
            <w:r w:rsidR="00282A57" w:rsidRPr="00282A57">
              <w:rPr>
                <w:rFonts w:ascii="Times New Roman" w:eastAsia="Times New Roman" w:hAnsi="Times New Roman" w:cs="Times New Roman"/>
              </w:rPr>
              <w:t xml:space="preserve"> </w:t>
            </w:r>
            <w:r w:rsidR="00282A57" w:rsidRPr="00282A57">
              <w:rPr>
                <w:rFonts w:ascii="Arial" w:hAnsi="Arial" w:cs="Arial"/>
                <w:sz w:val="20"/>
                <w:szCs w:val="20"/>
              </w:rPr>
              <w:t>Smith</w:t>
            </w:r>
            <w:r w:rsidR="00282A57">
              <w:rPr>
                <w:rFonts w:ascii="Arial" w:hAnsi="Arial" w:cs="Arial"/>
                <w:sz w:val="20"/>
                <w:szCs w:val="20"/>
              </w:rPr>
              <w:t xml:space="preserve"> B</w:t>
            </w:r>
            <w:r w:rsidR="00282A57" w:rsidRPr="00282A57">
              <w:rPr>
                <w:rFonts w:ascii="Arial" w:hAnsi="Arial" w:cs="Arial"/>
                <w:sz w:val="20"/>
                <w:szCs w:val="20"/>
              </w:rPr>
              <w:t>, Ashburner</w:t>
            </w:r>
            <w:r w:rsidR="00282A57">
              <w:rPr>
                <w:rFonts w:ascii="Arial" w:hAnsi="Arial" w:cs="Arial"/>
                <w:sz w:val="20"/>
                <w:szCs w:val="20"/>
              </w:rPr>
              <w:t xml:space="preserve"> M</w:t>
            </w:r>
            <w:r w:rsidR="00282A57" w:rsidRPr="00282A57">
              <w:rPr>
                <w:rFonts w:ascii="Arial" w:hAnsi="Arial" w:cs="Arial"/>
                <w:sz w:val="20"/>
                <w:szCs w:val="20"/>
              </w:rPr>
              <w:t xml:space="preserve">, </w:t>
            </w:r>
            <w:proofErr w:type="spellStart"/>
            <w:r w:rsidR="00282A57" w:rsidRPr="00282A57">
              <w:rPr>
                <w:rFonts w:ascii="Arial" w:hAnsi="Arial" w:cs="Arial"/>
                <w:sz w:val="20"/>
                <w:szCs w:val="20"/>
              </w:rPr>
              <w:t>Rosse</w:t>
            </w:r>
            <w:proofErr w:type="spellEnd"/>
            <w:r w:rsidR="00282A57">
              <w:rPr>
                <w:rFonts w:ascii="Arial" w:hAnsi="Arial" w:cs="Arial"/>
                <w:sz w:val="20"/>
                <w:szCs w:val="20"/>
              </w:rPr>
              <w:t xml:space="preserve"> C</w:t>
            </w:r>
            <w:r w:rsidR="00282A57" w:rsidRPr="00282A57">
              <w:rPr>
                <w:rFonts w:ascii="Arial" w:hAnsi="Arial" w:cs="Arial"/>
                <w:sz w:val="20"/>
                <w:szCs w:val="20"/>
              </w:rPr>
              <w:t xml:space="preserve">, </w:t>
            </w:r>
            <w:r w:rsidR="00282A57">
              <w:rPr>
                <w:rFonts w:ascii="Arial" w:hAnsi="Arial" w:cs="Arial"/>
                <w:sz w:val="20"/>
                <w:szCs w:val="20"/>
              </w:rPr>
              <w:t>et al.</w:t>
            </w:r>
            <w:r w:rsidR="00282A57" w:rsidRPr="00282A57">
              <w:rPr>
                <w:rFonts w:ascii="Arial" w:hAnsi="Arial" w:cs="Arial"/>
                <w:sz w:val="20"/>
                <w:szCs w:val="20"/>
              </w:rPr>
              <w:t xml:space="preserve"> “The OBO Foundry: Coordinated Evolution of Ontologies to Support Biomedical Data Integration”, Nature Biotechnology, 25 (11), November 2007, 1251-1255. PMC2814061</w:t>
            </w:r>
          </w:p>
        </w:tc>
        <w:tc>
          <w:tcPr>
            <w:tcW w:w="2128" w:type="dxa"/>
            <w:shd w:val="clear" w:color="auto" w:fill="auto"/>
          </w:tcPr>
          <w:p w14:paraId="41D64EDD" w14:textId="77777777" w:rsidR="00C71C87" w:rsidRPr="00512E17" w:rsidRDefault="00C71C87" w:rsidP="00C71C87">
            <w:pPr>
              <w:rPr>
                <w:rFonts w:ascii="Arial" w:hAnsi="Arial" w:cs="Arial"/>
                <w:sz w:val="20"/>
                <w:szCs w:val="20"/>
              </w:rPr>
            </w:pPr>
          </w:p>
        </w:tc>
      </w:tr>
      <w:tr w:rsidR="00C71C87" w:rsidRPr="00512E17" w14:paraId="14E3BDC3" w14:textId="77777777" w:rsidTr="00C71C87">
        <w:tc>
          <w:tcPr>
            <w:tcW w:w="915" w:type="dxa"/>
            <w:shd w:val="clear" w:color="auto" w:fill="auto"/>
            <w:vAlign w:val="center"/>
          </w:tcPr>
          <w:p w14:paraId="69E96239" w14:textId="1C0A2DC0" w:rsidR="00C71C87" w:rsidRPr="00512E17" w:rsidRDefault="00C71C87" w:rsidP="00C71C87">
            <w:pPr>
              <w:rPr>
                <w:rFonts w:ascii="Arial" w:hAnsi="Arial" w:cs="Arial"/>
                <w:sz w:val="20"/>
                <w:szCs w:val="20"/>
              </w:rPr>
            </w:pPr>
            <w:r>
              <w:rPr>
                <w:rFonts w:ascii="Arial" w:hAnsi="Arial" w:cs="Arial"/>
                <w:sz w:val="20"/>
                <w:szCs w:val="20"/>
              </w:rPr>
              <w:t>Oct. 21</w:t>
            </w:r>
          </w:p>
          <w:p w14:paraId="396A1D91" w14:textId="77777777" w:rsidR="00C71C87" w:rsidRPr="00512E17" w:rsidRDefault="00C71C87" w:rsidP="00C71C87">
            <w:pPr>
              <w:rPr>
                <w:rFonts w:ascii="Arial" w:hAnsi="Arial" w:cs="Arial"/>
                <w:sz w:val="20"/>
                <w:szCs w:val="20"/>
              </w:rPr>
            </w:pPr>
          </w:p>
        </w:tc>
        <w:tc>
          <w:tcPr>
            <w:tcW w:w="6365" w:type="dxa"/>
            <w:tcBorders>
              <w:bottom w:val="single" w:sz="4" w:space="0" w:color="auto"/>
            </w:tcBorders>
            <w:shd w:val="clear" w:color="auto" w:fill="auto"/>
          </w:tcPr>
          <w:p w14:paraId="2EBBE283" w14:textId="77777777" w:rsidR="00C71C87" w:rsidRPr="00512E17" w:rsidRDefault="00C71C87" w:rsidP="00C71C87">
            <w:pPr>
              <w:rPr>
                <w:rFonts w:ascii="Arial" w:hAnsi="Arial" w:cs="Arial"/>
                <w:sz w:val="20"/>
                <w:szCs w:val="20"/>
              </w:rPr>
            </w:pPr>
            <w:r w:rsidRPr="00512E17">
              <w:rPr>
                <w:rFonts w:ascii="Arial" w:hAnsi="Arial" w:cs="Arial"/>
                <w:sz w:val="20"/>
                <w:szCs w:val="20"/>
              </w:rPr>
              <w:t>Getting Started with Protégé Ontology Editor</w:t>
            </w:r>
          </w:p>
          <w:p w14:paraId="78ED8BD3" w14:textId="77777777" w:rsidR="00C71C87" w:rsidRPr="00512E17" w:rsidRDefault="00C71C87" w:rsidP="00C71C87">
            <w:pPr>
              <w:rPr>
                <w:rFonts w:ascii="Arial" w:hAnsi="Arial" w:cs="Arial"/>
                <w:sz w:val="20"/>
                <w:szCs w:val="20"/>
              </w:rPr>
            </w:pPr>
            <w:r w:rsidRPr="00512E17">
              <w:rPr>
                <w:rFonts w:ascii="Arial" w:hAnsi="Arial" w:cs="Arial"/>
                <w:sz w:val="20"/>
                <w:szCs w:val="20"/>
              </w:rPr>
              <w:t>Getting started creating an ontology</w:t>
            </w:r>
          </w:p>
          <w:p w14:paraId="4C1A2336" w14:textId="77777777" w:rsidR="00C71C87" w:rsidRPr="00512E17" w:rsidRDefault="00C71C87" w:rsidP="00C71C87">
            <w:pPr>
              <w:rPr>
                <w:rFonts w:ascii="Arial" w:hAnsi="Arial" w:cs="Arial"/>
                <w:sz w:val="20"/>
                <w:szCs w:val="20"/>
              </w:rPr>
            </w:pPr>
            <w:r w:rsidRPr="00512E17">
              <w:rPr>
                <w:rFonts w:ascii="Arial" w:hAnsi="Arial" w:cs="Arial"/>
                <w:sz w:val="20"/>
                <w:szCs w:val="20"/>
              </w:rPr>
              <w:t>1. Identifying a domain</w:t>
            </w:r>
          </w:p>
          <w:p w14:paraId="274E0388" w14:textId="21C5B319" w:rsidR="00C71C87" w:rsidRPr="00512E17" w:rsidRDefault="00C71C87" w:rsidP="00C71C87">
            <w:pPr>
              <w:rPr>
                <w:rFonts w:ascii="Arial" w:hAnsi="Arial" w:cs="Arial"/>
                <w:sz w:val="20"/>
                <w:szCs w:val="20"/>
              </w:rPr>
            </w:pPr>
            <w:r>
              <w:rPr>
                <w:rFonts w:ascii="Arial" w:hAnsi="Arial" w:cs="Arial"/>
                <w:sz w:val="20"/>
                <w:szCs w:val="20"/>
              </w:rPr>
              <w:t>2. Competency q</w:t>
            </w:r>
            <w:r w:rsidRPr="00512E17">
              <w:rPr>
                <w:rFonts w:ascii="Arial" w:hAnsi="Arial" w:cs="Arial"/>
                <w:sz w:val="20"/>
                <w:szCs w:val="20"/>
              </w:rPr>
              <w:t>uestions</w:t>
            </w:r>
          </w:p>
        </w:tc>
        <w:tc>
          <w:tcPr>
            <w:tcW w:w="2128" w:type="dxa"/>
            <w:tcBorders>
              <w:bottom w:val="single" w:sz="4" w:space="0" w:color="auto"/>
            </w:tcBorders>
            <w:shd w:val="clear" w:color="auto" w:fill="auto"/>
          </w:tcPr>
          <w:p w14:paraId="76EA4847" w14:textId="77777777" w:rsidR="00C71C87" w:rsidRPr="006E4F9A" w:rsidRDefault="00C71C87" w:rsidP="00C71C87">
            <w:pPr>
              <w:rPr>
                <w:rFonts w:ascii="Arial" w:hAnsi="Arial" w:cs="Arial"/>
                <w:b/>
                <w:sz w:val="20"/>
                <w:szCs w:val="20"/>
              </w:rPr>
            </w:pPr>
            <w:r w:rsidRPr="006E4F9A">
              <w:rPr>
                <w:rFonts w:ascii="Arial" w:hAnsi="Arial" w:cs="Arial"/>
                <w:b/>
                <w:sz w:val="20"/>
                <w:szCs w:val="20"/>
              </w:rPr>
              <w:t>Project proposals due</w:t>
            </w:r>
          </w:p>
        </w:tc>
      </w:tr>
      <w:tr w:rsidR="00C71C87" w:rsidRPr="00512E17" w14:paraId="59B7252E" w14:textId="77777777" w:rsidTr="00C71C87">
        <w:tc>
          <w:tcPr>
            <w:tcW w:w="915" w:type="dxa"/>
            <w:shd w:val="clear" w:color="auto" w:fill="auto"/>
            <w:vAlign w:val="center"/>
          </w:tcPr>
          <w:p w14:paraId="494BDE30" w14:textId="7646DAC6" w:rsidR="00C71C87" w:rsidRDefault="00C71C87" w:rsidP="00C71C87">
            <w:pPr>
              <w:rPr>
                <w:rFonts w:ascii="Arial" w:hAnsi="Arial" w:cs="Arial"/>
                <w:sz w:val="20"/>
                <w:szCs w:val="20"/>
              </w:rPr>
            </w:pPr>
            <w:r>
              <w:rPr>
                <w:rFonts w:ascii="Arial" w:hAnsi="Arial" w:cs="Arial"/>
                <w:sz w:val="20"/>
                <w:szCs w:val="20"/>
              </w:rPr>
              <w:t>Oct. 28</w:t>
            </w:r>
          </w:p>
        </w:tc>
        <w:tc>
          <w:tcPr>
            <w:tcW w:w="8493" w:type="dxa"/>
            <w:gridSpan w:val="2"/>
            <w:tcBorders>
              <w:right w:val="nil"/>
            </w:tcBorders>
            <w:shd w:val="clear" w:color="auto" w:fill="auto"/>
          </w:tcPr>
          <w:p w14:paraId="00EF493D" w14:textId="77777777" w:rsidR="00C71C87" w:rsidRDefault="00C71C87" w:rsidP="00C71C87">
            <w:pPr>
              <w:rPr>
                <w:rFonts w:ascii="Arial" w:hAnsi="Arial" w:cs="Arial"/>
                <w:bCs/>
                <w:sz w:val="20"/>
                <w:szCs w:val="20"/>
              </w:rPr>
            </w:pPr>
            <w:r>
              <w:rPr>
                <w:rFonts w:ascii="Arial" w:hAnsi="Arial" w:cs="Arial"/>
                <w:bCs/>
                <w:sz w:val="20"/>
                <w:szCs w:val="20"/>
              </w:rPr>
              <w:t>Using ontologies in biomedical data management</w:t>
            </w:r>
          </w:p>
          <w:p w14:paraId="3983B409" w14:textId="77777777" w:rsidR="00282A57" w:rsidRDefault="00282A57" w:rsidP="0099078A">
            <w:pPr>
              <w:ind w:right="2015"/>
              <w:rPr>
                <w:rFonts w:ascii="Arial" w:hAnsi="Arial" w:cs="Arial"/>
                <w:b/>
                <w:bCs/>
                <w:sz w:val="20"/>
                <w:szCs w:val="20"/>
              </w:rPr>
            </w:pPr>
          </w:p>
          <w:p w14:paraId="024EB335" w14:textId="794DF277" w:rsidR="009B4CB7" w:rsidRPr="009B4CB7" w:rsidRDefault="0099078A" w:rsidP="009B4CB7">
            <w:pPr>
              <w:ind w:right="2015"/>
              <w:rPr>
                <w:rFonts w:ascii="Arial" w:hAnsi="Arial" w:cs="Arial"/>
                <w:sz w:val="20"/>
                <w:szCs w:val="20"/>
              </w:rPr>
            </w:pPr>
            <w:r>
              <w:rPr>
                <w:rFonts w:ascii="Arial" w:hAnsi="Arial" w:cs="Arial"/>
                <w:b/>
                <w:bCs/>
                <w:sz w:val="20"/>
                <w:szCs w:val="20"/>
              </w:rPr>
              <w:t xml:space="preserve">Additional reading: </w:t>
            </w:r>
            <w:r w:rsidRPr="00CC562D">
              <w:rPr>
                <w:rFonts w:ascii="Times New Roman" w:eastAsia="Times New Roman" w:hAnsi="Times New Roman" w:cs="Times New Roman"/>
                <w:b/>
                <w:color w:val="000000" w:themeColor="text1"/>
              </w:rPr>
              <w:t xml:space="preserve"> </w:t>
            </w:r>
            <w:proofErr w:type="spellStart"/>
            <w:r w:rsidRPr="00CC562D">
              <w:rPr>
                <w:rFonts w:ascii="Arial" w:hAnsi="Arial" w:cs="Arial"/>
                <w:sz w:val="20"/>
                <w:szCs w:val="20"/>
              </w:rPr>
              <w:t>Brochhausen</w:t>
            </w:r>
            <w:proofErr w:type="spellEnd"/>
            <w:r w:rsidRPr="00CC562D">
              <w:rPr>
                <w:rFonts w:ascii="Arial" w:hAnsi="Arial" w:cs="Arial"/>
                <w:sz w:val="20"/>
                <w:szCs w:val="20"/>
              </w:rPr>
              <w:t xml:space="preserve"> M, Bona J, </w:t>
            </w:r>
            <w:proofErr w:type="spellStart"/>
            <w:r w:rsidRPr="00CC562D">
              <w:rPr>
                <w:rFonts w:ascii="Arial" w:hAnsi="Arial" w:cs="Arial"/>
                <w:sz w:val="20"/>
                <w:szCs w:val="20"/>
              </w:rPr>
              <w:t>Blobel</w:t>
            </w:r>
            <w:proofErr w:type="spellEnd"/>
            <w:r w:rsidRPr="00CC562D">
              <w:rPr>
                <w:rFonts w:ascii="Arial" w:hAnsi="Arial" w:cs="Arial"/>
                <w:sz w:val="20"/>
                <w:szCs w:val="20"/>
              </w:rPr>
              <w:t xml:space="preserve"> B. The Role of Axiomatically-rich Ontologies in Transforming Medical Data to Knowledge. </w:t>
            </w:r>
            <w:r w:rsidRPr="00CC562D">
              <w:rPr>
                <w:rFonts w:ascii="Arial" w:hAnsi="Arial" w:cs="Arial"/>
                <w:i/>
                <w:sz w:val="20"/>
                <w:szCs w:val="20"/>
              </w:rPr>
              <w:t xml:space="preserve">Stud Health Technol Inform. </w:t>
            </w:r>
            <w:r w:rsidRPr="00CC562D">
              <w:rPr>
                <w:rFonts w:ascii="Arial" w:hAnsi="Arial" w:cs="Arial"/>
                <w:sz w:val="20"/>
                <w:szCs w:val="20"/>
              </w:rPr>
              <w:t>2018; 249:38-49.</w:t>
            </w:r>
            <w:r w:rsidR="009B4CB7" w:rsidRPr="009B4CB7">
              <w:rPr>
                <w:rFonts w:ascii="Segoe UI" w:eastAsia="Times New Roman" w:hAnsi="Segoe UI" w:cs="Segoe UI"/>
                <w:color w:val="4D8055"/>
                <w:sz w:val="21"/>
                <w:szCs w:val="21"/>
                <w:shd w:val="clear" w:color="auto" w:fill="FFFFFF"/>
              </w:rPr>
              <w:t xml:space="preserve"> </w:t>
            </w:r>
            <w:r w:rsidR="009B4CB7" w:rsidRPr="009B4CB7">
              <w:rPr>
                <w:rFonts w:ascii="Arial" w:hAnsi="Arial" w:cs="Arial"/>
                <w:sz w:val="20"/>
                <w:szCs w:val="20"/>
              </w:rPr>
              <w:t>PMID: 29866954</w:t>
            </w:r>
          </w:p>
          <w:p w14:paraId="1D72D737" w14:textId="5D488F99" w:rsidR="0099078A" w:rsidRPr="00C71C87" w:rsidRDefault="009B4CB7" w:rsidP="0099078A">
            <w:pPr>
              <w:ind w:right="2015"/>
              <w:rPr>
                <w:rFonts w:ascii="Arial" w:hAnsi="Arial" w:cs="Arial"/>
                <w:bCs/>
                <w:sz w:val="20"/>
                <w:szCs w:val="20"/>
              </w:rPr>
            </w:pPr>
            <w:proofErr w:type="spellStart"/>
            <w:r w:rsidRPr="009B4CB7">
              <w:rPr>
                <w:rFonts w:ascii="Arial" w:hAnsi="Arial" w:cs="Arial"/>
                <w:sz w:val="20"/>
                <w:szCs w:val="20"/>
              </w:rPr>
              <w:t>Brochhausen</w:t>
            </w:r>
            <w:proofErr w:type="spellEnd"/>
            <w:r w:rsidRPr="009B4CB7">
              <w:rPr>
                <w:rFonts w:ascii="Arial" w:hAnsi="Arial" w:cs="Arial"/>
                <w:sz w:val="20"/>
                <w:szCs w:val="20"/>
              </w:rPr>
              <w:t xml:space="preserve"> M,</w:t>
            </w:r>
            <w:r w:rsidRPr="009B4CB7">
              <w:rPr>
                <w:rFonts w:ascii="Arial" w:hAnsi="Arial" w:cs="Arial"/>
                <w:bCs/>
                <w:sz w:val="20"/>
                <w:szCs w:val="20"/>
              </w:rPr>
              <w:t xml:space="preserve"> Zheng J, </w:t>
            </w:r>
            <w:proofErr w:type="spellStart"/>
            <w:r w:rsidRPr="009B4CB7">
              <w:rPr>
                <w:rFonts w:ascii="Arial" w:hAnsi="Arial" w:cs="Arial"/>
                <w:bCs/>
                <w:sz w:val="20"/>
                <w:szCs w:val="20"/>
              </w:rPr>
              <w:t>Birtwell</w:t>
            </w:r>
            <w:proofErr w:type="spellEnd"/>
            <w:r w:rsidRPr="009B4CB7">
              <w:rPr>
                <w:rFonts w:ascii="Arial" w:hAnsi="Arial" w:cs="Arial"/>
                <w:bCs/>
                <w:sz w:val="20"/>
                <w:szCs w:val="20"/>
              </w:rPr>
              <w:t xml:space="preserve"> D, Williams H, </w:t>
            </w:r>
            <w:proofErr w:type="spellStart"/>
            <w:r w:rsidRPr="009B4CB7">
              <w:rPr>
                <w:rFonts w:ascii="Arial" w:hAnsi="Arial" w:cs="Arial"/>
                <w:bCs/>
                <w:sz w:val="20"/>
                <w:szCs w:val="20"/>
              </w:rPr>
              <w:t>Masci</w:t>
            </w:r>
            <w:proofErr w:type="spellEnd"/>
            <w:r w:rsidRPr="009B4CB7">
              <w:rPr>
                <w:rFonts w:ascii="Arial" w:hAnsi="Arial" w:cs="Arial"/>
                <w:bCs/>
                <w:sz w:val="20"/>
                <w:szCs w:val="20"/>
              </w:rPr>
              <w:t xml:space="preserve"> AM, Ellis HJ, </w:t>
            </w:r>
            <w:proofErr w:type="spellStart"/>
            <w:r w:rsidRPr="009B4CB7">
              <w:rPr>
                <w:rFonts w:ascii="Arial" w:hAnsi="Arial" w:cs="Arial"/>
                <w:bCs/>
                <w:sz w:val="20"/>
                <w:szCs w:val="20"/>
              </w:rPr>
              <w:t>Stoeckert</w:t>
            </w:r>
            <w:proofErr w:type="spellEnd"/>
            <w:r w:rsidRPr="009B4CB7">
              <w:rPr>
                <w:rFonts w:ascii="Arial" w:hAnsi="Arial" w:cs="Arial"/>
                <w:bCs/>
                <w:sz w:val="20"/>
                <w:szCs w:val="20"/>
              </w:rPr>
              <w:t xml:space="preserve"> CJ Jr. OBIB – a novel ontology for biobanking. </w:t>
            </w:r>
            <w:r w:rsidRPr="009B4CB7">
              <w:rPr>
                <w:rFonts w:ascii="Arial" w:hAnsi="Arial" w:cs="Arial"/>
                <w:bCs/>
                <w:i/>
                <w:sz w:val="20"/>
                <w:szCs w:val="20"/>
              </w:rPr>
              <w:t xml:space="preserve">J Biomed Semantics. </w:t>
            </w:r>
            <w:r w:rsidRPr="009B4CB7">
              <w:rPr>
                <w:rFonts w:ascii="Arial" w:hAnsi="Arial" w:cs="Arial"/>
                <w:bCs/>
                <w:sz w:val="20"/>
                <w:szCs w:val="20"/>
              </w:rPr>
              <w:t xml:space="preserve">2016 May </w:t>
            </w:r>
            <w:proofErr w:type="gramStart"/>
            <w:r w:rsidRPr="009B4CB7">
              <w:rPr>
                <w:rFonts w:ascii="Arial" w:hAnsi="Arial" w:cs="Arial"/>
                <w:bCs/>
                <w:sz w:val="20"/>
                <w:szCs w:val="20"/>
              </w:rPr>
              <w:t>2;7:23</w:t>
            </w:r>
            <w:proofErr w:type="gramEnd"/>
            <w:r w:rsidRPr="009B4CB7">
              <w:rPr>
                <w:rFonts w:ascii="Arial" w:hAnsi="Arial" w:cs="Arial"/>
                <w:bCs/>
                <w:sz w:val="20"/>
                <w:szCs w:val="20"/>
              </w:rPr>
              <w:t>. PMCID: PMC4855778.</w:t>
            </w:r>
          </w:p>
        </w:tc>
      </w:tr>
      <w:tr w:rsidR="00C71C87" w:rsidRPr="00512E17" w14:paraId="6A4BC9B5" w14:textId="77777777" w:rsidTr="00165041">
        <w:tc>
          <w:tcPr>
            <w:tcW w:w="915" w:type="dxa"/>
            <w:shd w:val="clear" w:color="auto" w:fill="auto"/>
            <w:vAlign w:val="center"/>
          </w:tcPr>
          <w:p w14:paraId="7FF39FF4" w14:textId="7C9FD61F" w:rsidR="00C71C87" w:rsidRPr="00512E17" w:rsidRDefault="00C71C87" w:rsidP="00C71C87">
            <w:pPr>
              <w:rPr>
                <w:rFonts w:ascii="Arial" w:hAnsi="Arial" w:cs="Arial"/>
                <w:sz w:val="20"/>
                <w:szCs w:val="20"/>
              </w:rPr>
            </w:pPr>
          </w:p>
          <w:p w14:paraId="404C43BC" w14:textId="707DEFC1" w:rsidR="00C71C87" w:rsidRPr="00512E17" w:rsidRDefault="00C71C87" w:rsidP="00C71C87">
            <w:pPr>
              <w:rPr>
                <w:rFonts w:ascii="Arial" w:hAnsi="Arial" w:cs="Arial"/>
                <w:sz w:val="20"/>
                <w:szCs w:val="20"/>
              </w:rPr>
            </w:pPr>
            <w:r>
              <w:rPr>
                <w:rFonts w:ascii="Arial" w:hAnsi="Arial" w:cs="Arial"/>
                <w:sz w:val="20"/>
                <w:szCs w:val="20"/>
              </w:rPr>
              <w:t>Nov. 7</w:t>
            </w:r>
          </w:p>
        </w:tc>
        <w:tc>
          <w:tcPr>
            <w:tcW w:w="6365" w:type="dxa"/>
            <w:shd w:val="clear" w:color="auto" w:fill="auto"/>
          </w:tcPr>
          <w:p w14:paraId="54ADEAF9" w14:textId="19B6F3A2" w:rsidR="00C71C87" w:rsidRPr="00512E17" w:rsidRDefault="009B4CB7" w:rsidP="00C71C87">
            <w:pPr>
              <w:rPr>
                <w:rFonts w:ascii="Arial" w:hAnsi="Arial" w:cs="Arial"/>
                <w:sz w:val="20"/>
                <w:szCs w:val="20"/>
              </w:rPr>
            </w:pPr>
            <w:r>
              <w:rPr>
                <w:rFonts w:ascii="Arial" w:hAnsi="Arial" w:cs="Arial"/>
                <w:sz w:val="20"/>
                <w:szCs w:val="20"/>
              </w:rPr>
              <w:t>Comparing ontologies to semantic resources in Biomedical Informatics</w:t>
            </w:r>
          </w:p>
        </w:tc>
        <w:tc>
          <w:tcPr>
            <w:tcW w:w="2128" w:type="dxa"/>
            <w:shd w:val="clear" w:color="auto" w:fill="auto"/>
          </w:tcPr>
          <w:p w14:paraId="2F1C433A" w14:textId="77777777" w:rsidR="00C71C87" w:rsidRPr="00512E17" w:rsidRDefault="00C71C87" w:rsidP="00C71C87">
            <w:pPr>
              <w:rPr>
                <w:rFonts w:ascii="Arial" w:hAnsi="Arial" w:cs="Arial"/>
                <w:sz w:val="20"/>
                <w:szCs w:val="20"/>
              </w:rPr>
            </w:pPr>
          </w:p>
        </w:tc>
      </w:tr>
      <w:tr w:rsidR="00C71C87" w:rsidRPr="00512E17" w14:paraId="7A409683" w14:textId="77777777" w:rsidTr="00165041">
        <w:trPr>
          <w:trHeight w:val="558"/>
        </w:trPr>
        <w:tc>
          <w:tcPr>
            <w:tcW w:w="915" w:type="dxa"/>
            <w:shd w:val="clear" w:color="auto" w:fill="auto"/>
            <w:vAlign w:val="center"/>
          </w:tcPr>
          <w:p w14:paraId="78860316" w14:textId="3B7E3EA8" w:rsidR="00C71C87" w:rsidRPr="00512E17" w:rsidRDefault="00C71C87" w:rsidP="00C71C87">
            <w:pPr>
              <w:rPr>
                <w:rFonts w:ascii="Arial" w:hAnsi="Arial" w:cs="Arial"/>
                <w:sz w:val="20"/>
                <w:szCs w:val="20"/>
              </w:rPr>
            </w:pPr>
            <w:r>
              <w:rPr>
                <w:rFonts w:ascii="Arial" w:hAnsi="Arial" w:cs="Arial"/>
                <w:sz w:val="20"/>
                <w:szCs w:val="20"/>
              </w:rPr>
              <w:t>Nov. 14</w:t>
            </w:r>
          </w:p>
          <w:p w14:paraId="48315722" w14:textId="77777777" w:rsidR="00C71C87" w:rsidRPr="00512E17" w:rsidRDefault="00C71C87" w:rsidP="00C71C87">
            <w:pPr>
              <w:rPr>
                <w:rFonts w:ascii="Arial" w:hAnsi="Arial" w:cs="Arial"/>
                <w:sz w:val="20"/>
                <w:szCs w:val="20"/>
              </w:rPr>
            </w:pPr>
          </w:p>
        </w:tc>
        <w:tc>
          <w:tcPr>
            <w:tcW w:w="6365" w:type="dxa"/>
            <w:shd w:val="clear" w:color="auto" w:fill="auto"/>
          </w:tcPr>
          <w:p w14:paraId="1CE2807B" w14:textId="3EBDC895" w:rsidR="00C71C87" w:rsidRPr="00512E17" w:rsidRDefault="00C71C87" w:rsidP="00C71C87">
            <w:pPr>
              <w:rPr>
                <w:rFonts w:ascii="Arial" w:hAnsi="Arial" w:cs="Arial"/>
                <w:sz w:val="20"/>
                <w:szCs w:val="20"/>
              </w:rPr>
            </w:pPr>
            <w:r>
              <w:rPr>
                <w:rFonts w:ascii="Arial" w:hAnsi="Arial" w:cs="Arial"/>
                <w:sz w:val="20"/>
                <w:szCs w:val="20"/>
              </w:rPr>
              <w:t>Hands-on ontology building session</w:t>
            </w:r>
          </w:p>
        </w:tc>
        <w:tc>
          <w:tcPr>
            <w:tcW w:w="2128" w:type="dxa"/>
            <w:shd w:val="clear" w:color="auto" w:fill="auto"/>
          </w:tcPr>
          <w:p w14:paraId="38679EB7" w14:textId="77777777" w:rsidR="00C71C87" w:rsidRPr="006E4F9A" w:rsidRDefault="00C71C87" w:rsidP="00C71C87">
            <w:pPr>
              <w:rPr>
                <w:rFonts w:ascii="Arial" w:hAnsi="Arial" w:cs="Arial"/>
                <w:b/>
                <w:sz w:val="20"/>
                <w:szCs w:val="20"/>
              </w:rPr>
            </w:pPr>
            <w:r w:rsidRPr="006E4F9A">
              <w:rPr>
                <w:rFonts w:ascii="Arial" w:hAnsi="Arial" w:cs="Arial"/>
                <w:b/>
                <w:sz w:val="20"/>
                <w:szCs w:val="20"/>
              </w:rPr>
              <w:t>Preliminary owl files due</w:t>
            </w:r>
          </w:p>
        </w:tc>
      </w:tr>
      <w:tr w:rsidR="00C71C87" w:rsidRPr="00512E17" w14:paraId="3291F759" w14:textId="77777777" w:rsidTr="00165041">
        <w:tc>
          <w:tcPr>
            <w:tcW w:w="915" w:type="dxa"/>
            <w:shd w:val="clear" w:color="auto" w:fill="auto"/>
            <w:vAlign w:val="center"/>
          </w:tcPr>
          <w:p w14:paraId="1ADB1D19" w14:textId="34B1F0AB" w:rsidR="00C71C87" w:rsidRPr="00512E17" w:rsidRDefault="00C71C87" w:rsidP="00C71C87">
            <w:pPr>
              <w:rPr>
                <w:rFonts w:ascii="Arial" w:hAnsi="Arial" w:cs="Arial"/>
                <w:sz w:val="20"/>
                <w:szCs w:val="20"/>
              </w:rPr>
            </w:pPr>
            <w:r>
              <w:rPr>
                <w:rFonts w:ascii="Arial" w:hAnsi="Arial" w:cs="Arial"/>
                <w:sz w:val="20"/>
                <w:szCs w:val="20"/>
              </w:rPr>
              <w:t>Nov. 21</w:t>
            </w:r>
          </w:p>
          <w:p w14:paraId="62F80526" w14:textId="77777777" w:rsidR="00C71C87" w:rsidRPr="00512E17" w:rsidRDefault="00C71C87" w:rsidP="00C71C87">
            <w:pPr>
              <w:rPr>
                <w:rFonts w:ascii="Arial" w:hAnsi="Arial" w:cs="Arial"/>
                <w:sz w:val="20"/>
                <w:szCs w:val="20"/>
              </w:rPr>
            </w:pPr>
          </w:p>
        </w:tc>
        <w:tc>
          <w:tcPr>
            <w:tcW w:w="6365" w:type="dxa"/>
            <w:shd w:val="clear" w:color="auto" w:fill="auto"/>
          </w:tcPr>
          <w:p w14:paraId="5FEA5E11" w14:textId="67F27110" w:rsidR="00C71C87" w:rsidRPr="00512E17" w:rsidRDefault="009B4CB7" w:rsidP="00C71C87">
            <w:pPr>
              <w:rPr>
                <w:rFonts w:ascii="Arial" w:hAnsi="Arial" w:cs="Arial"/>
                <w:sz w:val="20"/>
                <w:szCs w:val="20"/>
              </w:rPr>
            </w:pPr>
            <w:r>
              <w:rPr>
                <w:rFonts w:ascii="Arial" w:hAnsi="Arial" w:cs="Arial"/>
                <w:sz w:val="20"/>
                <w:szCs w:val="20"/>
              </w:rPr>
              <w:t>Writing a paper on a biomedical ontology project</w:t>
            </w:r>
          </w:p>
        </w:tc>
        <w:tc>
          <w:tcPr>
            <w:tcW w:w="2128" w:type="dxa"/>
            <w:shd w:val="clear" w:color="auto" w:fill="auto"/>
          </w:tcPr>
          <w:p w14:paraId="3D279528" w14:textId="77777777" w:rsidR="00C71C87" w:rsidRPr="00512E17" w:rsidRDefault="00C71C87" w:rsidP="00C71C87">
            <w:pPr>
              <w:rPr>
                <w:rFonts w:ascii="Arial" w:hAnsi="Arial" w:cs="Arial"/>
                <w:sz w:val="20"/>
                <w:szCs w:val="20"/>
              </w:rPr>
            </w:pPr>
          </w:p>
        </w:tc>
      </w:tr>
      <w:tr w:rsidR="00C71C87" w:rsidRPr="00512E17" w14:paraId="5C6A877B" w14:textId="77777777" w:rsidTr="00165041">
        <w:tc>
          <w:tcPr>
            <w:tcW w:w="915" w:type="dxa"/>
            <w:shd w:val="clear" w:color="auto" w:fill="auto"/>
            <w:vAlign w:val="center"/>
          </w:tcPr>
          <w:p w14:paraId="24CAE6AD" w14:textId="4F0B5CDB" w:rsidR="00C71C87" w:rsidRPr="00512E17" w:rsidRDefault="00C71C87" w:rsidP="00C71C87">
            <w:pPr>
              <w:rPr>
                <w:rFonts w:ascii="Arial" w:hAnsi="Arial" w:cs="Arial"/>
                <w:sz w:val="20"/>
                <w:szCs w:val="20"/>
              </w:rPr>
            </w:pPr>
            <w:r>
              <w:rPr>
                <w:rFonts w:ascii="Arial" w:hAnsi="Arial" w:cs="Arial"/>
                <w:sz w:val="20"/>
                <w:szCs w:val="20"/>
              </w:rPr>
              <w:t>Nov. 28</w:t>
            </w:r>
          </w:p>
          <w:p w14:paraId="1700506B" w14:textId="77777777" w:rsidR="00C71C87" w:rsidRPr="00512E17" w:rsidRDefault="00C71C87" w:rsidP="00C71C87">
            <w:pPr>
              <w:rPr>
                <w:rFonts w:ascii="Arial" w:hAnsi="Arial" w:cs="Arial"/>
                <w:sz w:val="20"/>
                <w:szCs w:val="20"/>
              </w:rPr>
            </w:pPr>
          </w:p>
        </w:tc>
        <w:tc>
          <w:tcPr>
            <w:tcW w:w="6365" w:type="dxa"/>
            <w:shd w:val="clear" w:color="auto" w:fill="auto"/>
          </w:tcPr>
          <w:p w14:paraId="0219DCFC" w14:textId="5CF2691C" w:rsidR="00C71C87" w:rsidRPr="00165041" w:rsidRDefault="00C71C87" w:rsidP="00C71C87">
            <w:pPr>
              <w:rPr>
                <w:rFonts w:ascii="Arial" w:hAnsi="Arial" w:cs="Arial"/>
                <w:b/>
                <w:bCs/>
                <w:sz w:val="20"/>
                <w:szCs w:val="20"/>
              </w:rPr>
            </w:pPr>
            <w:r>
              <w:rPr>
                <w:rFonts w:ascii="Arial" w:hAnsi="Arial" w:cs="Arial"/>
                <w:b/>
                <w:bCs/>
                <w:sz w:val="20"/>
                <w:szCs w:val="20"/>
              </w:rPr>
              <w:t>Thanksgiving Break</w:t>
            </w:r>
          </w:p>
        </w:tc>
        <w:tc>
          <w:tcPr>
            <w:tcW w:w="2128" w:type="dxa"/>
            <w:shd w:val="clear" w:color="auto" w:fill="auto"/>
          </w:tcPr>
          <w:p w14:paraId="353F674B" w14:textId="77777777" w:rsidR="00C71C87" w:rsidRPr="00512E17" w:rsidRDefault="00C71C87" w:rsidP="00C71C87">
            <w:pPr>
              <w:rPr>
                <w:rFonts w:ascii="Arial" w:hAnsi="Arial" w:cs="Arial"/>
                <w:sz w:val="20"/>
                <w:szCs w:val="20"/>
              </w:rPr>
            </w:pPr>
          </w:p>
        </w:tc>
      </w:tr>
      <w:tr w:rsidR="00C71C87" w:rsidRPr="00512E17" w14:paraId="7417A2EA" w14:textId="77777777" w:rsidTr="00165041">
        <w:tc>
          <w:tcPr>
            <w:tcW w:w="915" w:type="dxa"/>
            <w:shd w:val="clear" w:color="auto" w:fill="auto"/>
            <w:vAlign w:val="center"/>
          </w:tcPr>
          <w:p w14:paraId="7DDC655A" w14:textId="4AB38516" w:rsidR="00C71C87" w:rsidRPr="00512E17" w:rsidRDefault="00C71C87" w:rsidP="00C71C87">
            <w:pPr>
              <w:rPr>
                <w:rFonts w:ascii="Arial" w:hAnsi="Arial" w:cs="Arial"/>
                <w:sz w:val="20"/>
                <w:szCs w:val="20"/>
              </w:rPr>
            </w:pPr>
            <w:r>
              <w:rPr>
                <w:rFonts w:ascii="Arial" w:hAnsi="Arial" w:cs="Arial"/>
                <w:sz w:val="20"/>
                <w:szCs w:val="20"/>
              </w:rPr>
              <w:t>Dec. 2</w:t>
            </w:r>
          </w:p>
          <w:p w14:paraId="0B292E93" w14:textId="77777777" w:rsidR="00C71C87" w:rsidRPr="00512E17" w:rsidRDefault="00C71C87" w:rsidP="00C71C87">
            <w:pPr>
              <w:rPr>
                <w:rFonts w:ascii="Arial" w:hAnsi="Arial" w:cs="Arial"/>
                <w:sz w:val="20"/>
                <w:szCs w:val="20"/>
              </w:rPr>
            </w:pPr>
          </w:p>
        </w:tc>
        <w:tc>
          <w:tcPr>
            <w:tcW w:w="6365" w:type="dxa"/>
            <w:shd w:val="clear" w:color="auto" w:fill="auto"/>
          </w:tcPr>
          <w:p w14:paraId="45EC8110" w14:textId="47635ADF" w:rsidR="00C71C87" w:rsidRPr="00512E17" w:rsidRDefault="009B4CB7" w:rsidP="00C71C87">
            <w:pPr>
              <w:rPr>
                <w:rFonts w:ascii="Arial" w:hAnsi="Arial" w:cs="Arial"/>
                <w:sz w:val="20"/>
                <w:szCs w:val="20"/>
              </w:rPr>
            </w:pPr>
            <w:r>
              <w:rPr>
                <w:rFonts w:ascii="Arial" w:hAnsi="Arial" w:cs="Arial"/>
                <w:sz w:val="20"/>
                <w:szCs w:val="20"/>
              </w:rPr>
              <w:t xml:space="preserve">SPARQL </w:t>
            </w:r>
            <w:r w:rsidR="00B756A8">
              <w:rPr>
                <w:rFonts w:ascii="Arial" w:hAnsi="Arial" w:cs="Arial"/>
                <w:sz w:val="20"/>
                <w:szCs w:val="20"/>
              </w:rPr>
              <w:t>q</w:t>
            </w:r>
            <w:r>
              <w:rPr>
                <w:rFonts w:ascii="Arial" w:hAnsi="Arial" w:cs="Arial"/>
                <w:sz w:val="20"/>
                <w:szCs w:val="20"/>
              </w:rPr>
              <w:t>ueries</w:t>
            </w:r>
            <w:r w:rsidR="00C71C87" w:rsidRPr="00512E17">
              <w:rPr>
                <w:rFonts w:ascii="Arial" w:hAnsi="Arial" w:cs="Arial"/>
                <w:sz w:val="20"/>
                <w:szCs w:val="20"/>
              </w:rPr>
              <w:t xml:space="preserve"> </w:t>
            </w:r>
          </w:p>
        </w:tc>
        <w:tc>
          <w:tcPr>
            <w:tcW w:w="2128" w:type="dxa"/>
            <w:shd w:val="clear" w:color="auto" w:fill="auto"/>
          </w:tcPr>
          <w:p w14:paraId="1D201D7A" w14:textId="77777777" w:rsidR="00C71C87" w:rsidRPr="00512E17" w:rsidRDefault="00C71C87" w:rsidP="00C71C87">
            <w:pPr>
              <w:rPr>
                <w:rFonts w:ascii="Arial" w:hAnsi="Arial" w:cs="Arial"/>
                <w:sz w:val="20"/>
                <w:szCs w:val="20"/>
              </w:rPr>
            </w:pPr>
          </w:p>
        </w:tc>
      </w:tr>
      <w:tr w:rsidR="00C71C87" w:rsidRPr="00512E17" w14:paraId="5BE4C640" w14:textId="77777777" w:rsidTr="00165041">
        <w:tc>
          <w:tcPr>
            <w:tcW w:w="915" w:type="dxa"/>
            <w:shd w:val="clear" w:color="auto" w:fill="auto"/>
            <w:vAlign w:val="center"/>
          </w:tcPr>
          <w:p w14:paraId="49D1E3CB" w14:textId="59E71EF7" w:rsidR="00C71C87" w:rsidRPr="00512E17" w:rsidRDefault="00C71C87" w:rsidP="00C71C87">
            <w:pPr>
              <w:rPr>
                <w:rFonts w:ascii="Arial" w:hAnsi="Arial" w:cs="Arial"/>
                <w:sz w:val="20"/>
                <w:szCs w:val="20"/>
              </w:rPr>
            </w:pPr>
            <w:r>
              <w:rPr>
                <w:rFonts w:ascii="Arial" w:hAnsi="Arial" w:cs="Arial"/>
                <w:sz w:val="20"/>
                <w:szCs w:val="20"/>
              </w:rPr>
              <w:t>Dec. 9</w:t>
            </w:r>
          </w:p>
          <w:p w14:paraId="141CB518" w14:textId="77777777" w:rsidR="00C71C87" w:rsidRPr="00512E17" w:rsidRDefault="00C71C87" w:rsidP="00C71C87">
            <w:pPr>
              <w:rPr>
                <w:rFonts w:ascii="Arial" w:hAnsi="Arial" w:cs="Arial"/>
                <w:sz w:val="20"/>
                <w:szCs w:val="20"/>
              </w:rPr>
            </w:pPr>
          </w:p>
        </w:tc>
        <w:tc>
          <w:tcPr>
            <w:tcW w:w="6365" w:type="dxa"/>
            <w:shd w:val="clear" w:color="auto" w:fill="auto"/>
          </w:tcPr>
          <w:p w14:paraId="2C5C2519" w14:textId="5ED7F721" w:rsidR="00C71C87" w:rsidRPr="00512E17" w:rsidRDefault="00C71C87" w:rsidP="00C71C87">
            <w:pPr>
              <w:rPr>
                <w:rFonts w:ascii="Arial" w:hAnsi="Arial" w:cs="Arial"/>
                <w:sz w:val="20"/>
                <w:szCs w:val="20"/>
              </w:rPr>
            </w:pPr>
            <w:r>
              <w:rPr>
                <w:rFonts w:ascii="Arial" w:hAnsi="Arial" w:cs="Arial"/>
                <w:sz w:val="20"/>
                <w:szCs w:val="20"/>
              </w:rPr>
              <w:t>Final Project Presentations</w:t>
            </w:r>
          </w:p>
        </w:tc>
        <w:tc>
          <w:tcPr>
            <w:tcW w:w="2128" w:type="dxa"/>
            <w:shd w:val="clear" w:color="auto" w:fill="auto"/>
          </w:tcPr>
          <w:p w14:paraId="6607FF94" w14:textId="5F839FFF" w:rsidR="00C71C87" w:rsidRPr="00CC562D" w:rsidRDefault="00C71C87" w:rsidP="00C71C87">
            <w:pPr>
              <w:rPr>
                <w:rFonts w:ascii="Arial" w:hAnsi="Arial" w:cs="Arial"/>
                <w:b/>
                <w:bCs/>
                <w:sz w:val="20"/>
                <w:szCs w:val="20"/>
              </w:rPr>
            </w:pPr>
            <w:r>
              <w:rPr>
                <w:rFonts w:ascii="Arial" w:hAnsi="Arial" w:cs="Arial"/>
                <w:b/>
                <w:bCs/>
                <w:sz w:val="20"/>
                <w:szCs w:val="20"/>
              </w:rPr>
              <w:t>Final project due</w:t>
            </w:r>
          </w:p>
        </w:tc>
      </w:tr>
    </w:tbl>
    <w:p w14:paraId="127D7560" w14:textId="77777777" w:rsidR="00E854BB" w:rsidRPr="00512E17" w:rsidRDefault="00E854BB" w:rsidP="002C62A2">
      <w:pPr>
        <w:rPr>
          <w:rFonts w:ascii="Arial" w:hAnsi="Arial" w:cs="Arial"/>
          <w:sz w:val="20"/>
          <w:szCs w:val="20"/>
        </w:rPr>
      </w:pPr>
    </w:p>
    <w:p w14:paraId="720C8F55" w14:textId="77777777" w:rsidR="00041466" w:rsidRPr="00512E17" w:rsidRDefault="00041466" w:rsidP="002C62A2">
      <w:pPr>
        <w:rPr>
          <w:rFonts w:ascii="Arial" w:hAnsi="Arial" w:cs="Arial"/>
          <w:b/>
          <w:sz w:val="20"/>
          <w:szCs w:val="20"/>
          <w:u w:val="single"/>
        </w:rPr>
      </w:pPr>
      <w:r w:rsidRPr="00512E17">
        <w:rPr>
          <w:rFonts w:ascii="Arial" w:hAnsi="Arial" w:cs="Arial"/>
          <w:b/>
          <w:sz w:val="20"/>
          <w:szCs w:val="20"/>
          <w:u w:val="single"/>
        </w:rPr>
        <w:t>Grading scale:</w:t>
      </w:r>
    </w:p>
    <w:p w14:paraId="66E39734" w14:textId="77777777" w:rsidR="00041466" w:rsidRPr="00512E17" w:rsidRDefault="00041466" w:rsidP="002C62A2">
      <w:pPr>
        <w:rPr>
          <w:rFonts w:ascii="Arial" w:hAnsi="Arial" w:cs="Arial"/>
          <w:sz w:val="20"/>
          <w:szCs w:val="20"/>
        </w:rPr>
      </w:pPr>
    </w:p>
    <w:p w14:paraId="442C9250" w14:textId="77777777" w:rsidR="00041466" w:rsidRPr="00512E17" w:rsidRDefault="00041466" w:rsidP="002C62A2">
      <w:pPr>
        <w:rPr>
          <w:rFonts w:ascii="Arial" w:hAnsi="Arial" w:cs="Arial"/>
          <w:sz w:val="20"/>
          <w:szCs w:val="20"/>
        </w:rPr>
      </w:pPr>
      <w:r w:rsidRPr="00512E17">
        <w:rPr>
          <w:rFonts w:ascii="Arial" w:hAnsi="Arial" w:cs="Arial"/>
          <w:sz w:val="20"/>
          <w:szCs w:val="20"/>
        </w:rPr>
        <w:lastRenderedPageBreak/>
        <w:t>Letter Grade   Grade Points   Grade Percentage</w:t>
      </w:r>
    </w:p>
    <w:p w14:paraId="7CF5DA87" w14:textId="77777777" w:rsidR="00041466" w:rsidRPr="00512E17" w:rsidRDefault="00041466" w:rsidP="002C62A2">
      <w:pPr>
        <w:rPr>
          <w:rFonts w:ascii="Arial" w:hAnsi="Arial" w:cs="Arial"/>
          <w:sz w:val="20"/>
          <w:szCs w:val="20"/>
        </w:rPr>
      </w:pPr>
      <w:r w:rsidRPr="00512E17">
        <w:rPr>
          <w:rFonts w:ascii="Arial" w:hAnsi="Arial" w:cs="Arial"/>
          <w:sz w:val="20"/>
          <w:szCs w:val="20"/>
        </w:rPr>
        <w:t>A                      4.0                     95-100</w:t>
      </w:r>
    </w:p>
    <w:p w14:paraId="7ECD7A94" w14:textId="77777777" w:rsidR="00041466" w:rsidRPr="00512E17" w:rsidRDefault="00041466" w:rsidP="002C62A2">
      <w:pPr>
        <w:rPr>
          <w:rFonts w:ascii="Arial" w:hAnsi="Arial" w:cs="Arial"/>
          <w:sz w:val="20"/>
          <w:szCs w:val="20"/>
        </w:rPr>
      </w:pPr>
      <w:r w:rsidRPr="00512E17">
        <w:rPr>
          <w:rFonts w:ascii="Arial" w:hAnsi="Arial" w:cs="Arial"/>
          <w:sz w:val="20"/>
          <w:szCs w:val="20"/>
        </w:rPr>
        <w:t>A-                     3.67                   90-94</w:t>
      </w:r>
    </w:p>
    <w:p w14:paraId="2BE4849D" w14:textId="77777777" w:rsidR="00041466" w:rsidRPr="00512E17" w:rsidRDefault="00041466" w:rsidP="002C62A2">
      <w:pPr>
        <w:rPr>
          <w:rFonts w:ascii="Arial" w:hAnsi="Arial" w:cs="Arial"/>
          <w:sz w:val="20"/>
          <w:szCs w:val="20"/>
        </w:rPr>
      </w:pPr>
      <w:r w:rsidRPr="00512E17">
        <w:rPr>
          <w:rFonts w:ascii="Arial" w:hAnsi="Arial" w:cs="Arial"/>
          <w:sz w:val="20"/>
          <w:szCs w:val="20"/>
        </w:rPr>
        <w:t>B+                     3.33                   87-89</w:t>
      </w:r>
    </w:p>
    <w:p w14:paraId="78C056D2" w14:textId="77777777" w:rsidR="00041466" w:rsidRPr="00512E17" w:rsidRDefault="00041466" w:rsidP="002C62A2">
      <w:pPr>
        <w:rPr>
          <w:rFonts w:ascii="Arial" w:hAnsi="Arial" w:cs="Arial"/>
          <w:sz w:val="20"/>
          <w:szCs w:val="20"/>
        </w:rPr>
      </w:pPr>
      <w:r w:rsidRPr="00512E17">
        <w:rPr>
          <w:rFonts w:ascii="Arial" w:hAnsi="Arial" w:cs="Arial"/>
          <w:sz w:val="20"/>
          <w:szCs w:val="20"/>
        </w:rPr>
        <w:t>B                       3.0                     83-86</w:t>
      </w:r>
    </w:p>
    <w:p w14:paraId="05CFA3B0" w14:textId="77777777" w:rsidR="00041466" w:rsidRPr="00512E17" w:rsidRDefault="00041466" w:rsidP="002C62A2">
      <w:pPr>
        <w:rPr>
          <w:rFonts w:ascii="Arial" w:hAnsi="Arial" w:cs="Arial"/>
          <w:sz w:val="20"/>
          <w:szCs w:val="20"/>
        </w:rPr>
      </w:pPr>
      <w:r w:rsidRPr="00512E17">
        <w:rPr>
          <w:rFonts w:ascii="Arial" w:hAnsi="Arial" w:cs="Arial"/>
          <w:sz w:val="20"/>
          <w:szCs w:val="20"/>
        </w:rPr>
        <w:t>B-                      2.67                  80-82</w:t>
      </w:r>
    </w:p>
    <w:p w14:paraId="09C751E9" w14:textId="77777777" w:rsidR="00041466" w:rsidRPr="00512E17" w:rsidRDefault="00041466" w:rsidP="002C62A2">
      <w:pPr>
        <w:rPr>
          <w:rFonts w:ascii="Arial" w:hAnsi="Arial" w:cs="Arial"/>
          <w:sz w:val="20"/>
          <w:szCs w:val="20"/>
        </w:rPr>
      </w:pPr>
      <w:r w:rsidRPr="00512E17">
        <w:rPr>
          <w:rFonts w:ascii="Arial" w:hAnsi="Arial" w:cs="Arial"/>
          <w:sz w:val="20"/>
          <w:szCs w:val="20"/>
        </w:rPr>
        <w:t>C+                     2.33                  77-79</w:t>
      </w:r>
    </w:p>
    <w:p w14:paraId="3E9E093F" w14:textId="77777777" w:rsidR="00041466" w:rsidRPr="00512E17" w:rsidRDefault="00041466" w:rsidP="002C62A2">
      <w:pPr>
        <w:rPr>
          <w:rFonts w:ascii="Arial" w:hAnsi="Arial" w:cs="Arial"/>
          <w:sz w:val="20"/>
          <w:szCs w:val="20"/>
        </w:rPr>
      </w:pPr>
      <w:r w:rsidRPr="00512E17">
        <w:rPr>
          <w:rFonts w:ascii="Arial" w:hAnsi="Arial" w:cs="Arial"/>
          <w:sz w:val="20"/>
          <w:szCs w:val="20"/>
        </w:rPr>
        <w:t>C                       2.0                    73-76</w:t>
      </w:r>
    </w:p>
    <w:p w14:paraId="4FD5992B" w14:textId="77777777" w:rsidR="00041466" w:rsidRPr="00512E17" w:rsidRDefault="00041466" w:rsidP="002C62A2">
      <w:pPr>
        <w:rPr>
          <w:rFonts w:ascii="Arial" w:hAnsi="Arial" w:cs="Arial"/>
          <w:sz w:val="20"/>
          <w:szCs w:val="20"/>
        </w:rPr>
      </w:pPr>
      <w:r w:rsidRPr="00512E17">
        <w:rPr>
          <w:rFonts w:ascii="Arial" w:hAnsi="Arial" w:cs="Arial"/>
          <w:sz w:val="20"/>
          <w:szCs w:val="20"/>
        </w:rPr>
        <w:t>C-                      1.67                  70-72</w:t>
      </w:r>
    </w:p>
    <w:p w14:paraId="5061D3F2" w14:textId="77777777" w:rsidR="00041466" w:rsidRPr="00512E17" w:rsidRDefault="00041466" w:rsidP="002C62A2">
      <w:pPr>
        <w:rPr>
          <w:rFonts w:ascii="Arial" w:hAnsi="Arial" w:cs="Arial"/>
          <w:sz w:val="20"/>
          <w:szCs w:val="20"/>
        </w:rPr>
      </w:pPr>
      <w:r w:rsidRPr="00512E17">
        <w:rPr>
          <w:rFonts w:ascii="Arial" w:hAnsi="Arial" w:cs="Arial"/>
          <w:sz w:val="20"/>
          <w:szCs w:val="20"/>
        </w:rPr>
        <w:t>D+                     1.33                  67-69</w:t>
      </w:r>
    </w:p>
    <w:p w14:paraId="540CD623" w14:textId="77777777" w:rsidR="00041466" w:rsidRPr="00512E17" w:rsidRDefault="00041466" w:rsidP="002C62A2">
      <w:pPr>
        <w:rPr>
          <w:rFonts w:ascii="Arial" w:hAnsi="Arial" w:cs="Arial"/>
          <w:sz w:val="20"/>
          <w:szCs w:val="20"/>
        </w:rPr>
      </w:pPr>
      <w:r w:rsidRPr="00512E17">
        <w:rPr>
          <w:rFonts w:ascii="Arial" w:hAnsi="Arial" w:cs="Arial"/>
          <w:sz w:val="20"/>
          <w:szCs w:val="20"/>
        </w:rPr>
        <w:t>D                       1.0                    63-66</w:t>
      </w:r>
    </w:p>
    <w:p w14:paraId="0B7FD3C9" w14:textId="77777777" w:rsidR="00041466" w:rsidRPr="00512E17" w:rsidRDefault="00041466" w:rsidP="002C62A2">
      <w:pPr>
        <w:rPr>
          <w:rFonts w:ascii="Arial" w:hAnsi="Arial" w:cs="Arial"/>
          <w:sz w:val="20"/>
          <w:szCs w:val="20"/>
        </w:rPr>
      </w:pPr>
      <w:r w:rsidRPr="00512E17">
        <w:rPr>
          <w:rFonts w:ascii="Arial" w:hAnsi="Arial" w:cs="Arial"/>
          <w:sz w:val="20"/>
          <w:szCs w:val="20"/>
        </w:rPr>
        <w:t>D-                      .67                    60-62</w:t>
      </w:r>
    </w:p>
    <w:p w14:paraId="41EC7C0B" w14:textId="77777777" w:rsidR="00041466" w:rsidRPr="00512E17" w:rsidRDefault="00041466" w:rsidP="002C62A2">
      <w:pPr>
        <w:rPr>
          <w:rFonts w:ascii="Arial" w:hAnsi="Arial" w:cs="Arial"/>
          <w:sz w:val="20"/>
          <w:szCs w:val="20"/>
        </w:rPr>
      </w:pPr>
      <w:r w:rsidRPr="00512E17">
        <w:rPr>
          <w:rFonts w:ascii="Arial" w:hAnsi="Arial" w:cs="Arial"/>
          <w:sz w:val="20"/>
          <w:szCs w:val="20"/>
        </w:rPr>
        <w:t>E                        0                       &lt; 59</w:t>
      </w:r>
    </w:p>
    <w:p w14:paraId="285F8A6A" w14:textId="77777777" w:rsidR="00041466" w:rsidRPr="00512E17" w:rsidRDefault="00041466" w:rsidP="002C62A2">
      <w:pPr>
        <w:rPr>
          <w:rFonts w:ascii="Arial" w:hAnsi="Arial" w:cs="Arial"/>
          <w:sz w:val="20"/>
          <w:szCs w:val="20"/>
        </w:rPr>
      </w:pPr>
    </w:p>
    <w:p w14:paraId="744DC4DE" w14:textId="77777777" w:rsidR="00041466" w:rsidRPr="00512E17" w:rsidRDefault="00041466" w:rsidP="002C62A2">
      <w:pPr>
        <w:rPr>
          <w:rFonts w:ascii="Arial" w:hAnsi="Arial" w:cs="Arial"/>
          <w:sz w:val="20"/>
          <w:szCs w:val="20"/>
        </w:rPr>
      </w:pPr>
      <w:r w:rsidRPr="00512E17">
        <w:rPr>
          <w:rFonts w:ascii="Arial" w:hAnsi="Arial" w:cs="Arial"/>
          <w:sz w:val="20"/>
          <w:szCs w:val="20"/>
        </w:rPr>
        <w:t xml:space="preserve">For more detail on letter grades and related University of Florida policies, please see the Grades and Grading Policies at </w:t>
      </w:r>
      <w:hyperlink r:id="rId7" w:anchor="grades" w:history="1">
        <w:r w:rsidRPr="00512E17">
          <w:rPr>
            <w:rFonts w:ascii="Arial" w:hAnsi="Arial" w:cs="Arial"/>
            <w:sz w:val="20"/>
            <w:szCs w:val="20"/>
          </w:rPr>
          <w:t>http://gradcatalog.ufl.edu/content.php?catoid=6&amp;navoid=1219#grades</w:t>
        </w:r>
      </w:hyperlink>
      <w:r w:rsidRPr="00512E17">
        <w:rPr>
          <w:rFonts w:ascii="Arial" w:hAnsi="Arial" w:cs="Arial"/>
          <w:sz w:val="20"/>
          <w:szCs w:val="20"/>
        </w:rPr>
        <w:t xml:space="preserve">. </w:t>
      </w:r>
    </w:p>
    <w:p w14:paraId="668679F9" w14:textId="77777777" w:rsidR="00041466" w:rsidRPr="00512E17" w:rsidRDefault="00041466" w:rsidP="002C62A2">
      <w:pPr>
        <w:rPr>
          <w:rFonts w:ascii="Arial" w:hAnsi="Arial" w:cs="Arial"/>
          <w:sz w:val="20"/>
          <w:szCs w:val="20"/>
        </w:rPr>
      </w:pPr>
      <w:r w:rsidRPr="00512E17">
        <w:rPr>
          <w:rFonts w:ascii="Arial" w:hAnsi="Arial" w:cs="Arial"/>
          <w:sz w:val="20"/>
          <w:szCs w:val="20"/>
        </w:rPr>
        <w:t>UF POLICIES:</w:t>
      </w:r>
    </w:p>
    <w:p w14:paraId="50023314" w14:textId="77777777" w:rsidR="00041466" w:rsidRPr="00512E17" w:rsidRDefault="00041466" w:rsidP="002C62A2">
      <w:pPr>
        <w:rPr>
          <w:rFonts w:ascii="Arial" w:hAnsi="Arial" w:cs="Arial"/>
          <w:sz w:val="20"/>
          <w:szCs w:val="20"/>
        </w:rPr>
      </w:pPr>
    </w:p>
    <w:p w14:paraId="7F6E5623" w14:textId="37C219C0" w:rsidR="00041466" w:rsidRPr="00512E17" w:rsidRDefault="00041466" w:rsidP="002C62A2">
      <w:pPr>
        <w:rPr>
          <w:rFonts w:ascii="Arial" w:hAnsi="Arial" w:cs="Arial"/>
          <w:sz w:val="20"/>
          <w:szCs w:val="20"/>
        </w:rPr>
      </w:pPr>
      <w:r w:rsidRPr="00512E17">
        <w:rPr>
          <w:rFonts w:ascii="Arial" w:hAnsi="Arial" w:cs="Arial"/>
          <w:sz w:val="20"/>
          <w:szCs w:val="20"/>
        </w:rPr>
        <w:t>University poli</w:t>
      </w:r>
      <w:r w:rsidR="004C4913" w:rsidRPr="00512E17">
        <w:rPr>
          <w:rFonts w:ascii="Arial" w:hAnsi="Arial" w:cs="Arial"/>
          <w:sz w:val="20"/>
          <w:szCs w:val="20"/>
        </w:rPr>
        <w:t>cy on accommodating</w:t>
      </w:r>
      <w:r w:rsidRPr="00512E17">
        <w:rPr>
          <w:rFonts w:ascii="Arial" w:hAnsi="Arial" w:cs="Arial"/>
          <w:sz w:val="20"/>
          <w:szCs w:val="20"/>
        </w:rPr>
        <w:t xml:space="preserve"> students with disabilities: Students requesting accommodation for disabilities must first register with the Dean of Students Office (http://www.dso.ufl.edu/drc/).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 </w:t>
      </w:r>
    </w:p>
    <w:p w14:paraId="46EB6EAE" w14:textId="77777777" w:rsidR="00041466" w:rsidRPr="00512E17" w:rsidRDefault="00041466" w:rsidP="002C62A2">
      <w:pPr>
        <w:rPr>
          <w:rFonts w:ascii="Arial" w:hAnsi="Arial" w:cs="Arial"/>
          <w:sz w:val="20"/>
          <w:szCs w:val="20"/>
        </w:rPr>
      </w:pPr>
    </w:p>
    <w:p w14:paraId="5101EDB0" w14:textId="77777777" w:rsidR="00041466" w:rsidRPr="00512E17" w:rsidRDefault="00041466" w:rsidP="002C62A2">
      <w:pPr>
        <w:rPr>
          <w:rFonts w:ascii="Arial" w:hAnsi="Arial" w:cs="Arial"/>
          <w:sz w:val="20"/>
          <w:szCs w:val="20"/>
        </w:rPr>
      </w:pPr>
      <w:r w:rsidRPr="00512E17">
        <w:rPr>
          <w:rFonts w:ascii="Arial" w:hAnsi="Arial" w:cs="Arial"/>
          <w:sz w:val="20"/>
          <w:szCs w:val="20"/>
        </w:rPr>
        <w:t>University policy on academic misconduct: Academic honesty and integrity are fundamental values of the University community. Students should be sure that they understand the UF Student Honor Code at http://www.dso.ufl.edu/students.php. You are expected and required to comply with the University’s academic honesty policy (University of Florida Rules 6C1-4.017 Student Affairs: Academic Honesty Guidelines, available at http://regulations.ufl.edu/chapter4/4017.pdf). Cheating, plagiarism, and other forms of academic dishonesty will not be tolerated. Note that misrepresentation of the truth for academic gain (e.g., misrepresenting your personal circumstances to get special consideration) constitutes cheating under the University of Florida Academic Honesty Guidelines</w:t>
      </w:r>
    </w:p>
    <w:p w14:paraId="52086908" w14:textId="77777777" w:rsidR="00041466" w:rsidRPr="00512E17" w:rsidRDefault="00041466" w:rsidP="002C62A2">
      <w:pPr>
        <w:rPr>
          <w:rFonts w:ascii="Arial" w:hAnsi="Arial" w:cs="Arial"/>
          <w:sz w:val="20"/>
          <w:szCs w:val="20"/>
        </w:rPr>
      </w:pPr>
    </w:p>
    <w:p w14:paraId="27B2278F" w14:textId="77777777" w:rsidR="00041466" w:rsidRPr="00512E17" w:rsidRDefault="00041466" w:rsidP="002C62A2">
      <w:pPr>
        <w:rPr>
          <w:rFonts w:ascii="Arial" w:hAnsi="Arial" w:cs="Arial"/>
          <w:sz w:val="20"/>
          <w:szCs w:val="20"/>
        </w:rPr>
      </w:pPr>
      <w:r w:rsidRPr="00512E17">
        <w:rPr>
          <w:rFonts w:ascii="Arial" w:hAnsi="Arial" w:cs="Arial"/>
          <w:sz w:val="20"/>
          <w:szCs w:val="20"/>
        </w:rPr>
        <w:t>Netiquette – communication courtesy: All members of the class are expected to follow rules of common courtesy in all email messages, threaded discussions, and chats. The first instance of clearly rude and/or inappropriate behavior will result in a warning. The second instance will result in a deduction of five percentage points from your overall grade. The third instance will result in a drop of a letter grade (A to B, A- to B-, and so on).</w:t>
      </w:r>
    </w:p>
    <w:p w14:paraId="78A44FA5" w14:textId="77777777" w:rsidR="00041466" w:rsidRPr="00512E17" w:rsidRDefault="00041466" w:rsidP="002C62A2">
      <w:pPr>
        <w:rPr>
          <w:rFonts w:ascii="Arial" w:hAnsi="Arial" w:cs="Arial"/>
          <w:sz w:val="20"/>
          <w:szCs w:val="20"/>
        </w:rPr>
      </w:pPr>
    </w:p>
    <w:p w14:paraId="52905DB5" w14:textId="77777777" w:rsidR="00041466" w:rsidRPr="00512E17" w:rsidRDefault="00041466" w:rsidP="002C62A2">
      <w:pPr>
        <w:rPr>
          <w:rFonts w:ascii="Arial" w:hAnsi="Arial" w:cs="Arial"/>
          <w:b/>
          <w:sz w:val="20"/>
          <w:szCs w:val="20"/>
          <w:u w:val="single"/>
        </w:rPr>
      </w:pPr>
      <w:r w:rsidRPr="00512E17">
        <w:rPr>
          <w:rFonts w:ascii="Arial" w:hAnsi="Arial" w:cs="Arial"/>
          <w:b/>
          <w:sz w:val="20"/>
          <w:szCs w:val="20"/>
          <w:u w:val="single"/>
        </w:rPr>
        <w:t xml:space="preserve">Online Course Evaluations:  </w:t>
      </w:r>
    </w:p>
    <w:p w14:paraId="0767D0D5" w14:textId="77777777" w:rsidR="00041466" w:rsidRPr="00512E17" w:rsidRDefault="00041466" w:rsidP="002C62A2">
      <w:pPr>
        <w:rPr>
          <w:rFonts w:ascii="Arial" w:hAnsi="Arial" w:cs="Arial"/>
          <w:sz w:val="20"/>
          <w:szCs w:val="20"/>
        </w:rPr>
      </w:pPr>
      <w:r w:rsidRPr="00512E17">
        <w:rPr>
          <w:rFonts w:ascii="Arial" w:hAnsi="Arial" w:cs="Arial"/>
          <w:sz w:val="20"/>
          <w:szCs w:val="20"/>
        </w:rPr>
        <w:t xml:space="preserve">Students are expected to provide feedback on the quality of instruction in this course based on 10 criteria. These evaluations are conducted online at https://evaluations.ufl.edu. Evaluations are typically open during the last two or three weeks of the semester, but students will be given specific times when they are open. Summary results of these assessments are available to students at </w:t>
      </w:r>
      <w:hyperlink r:id="rId8" w:history="1">
        <w:r w:rsidRPr="00512E17">
          <w:rPr>
            <w:rFonts w:ascii="Arial" w:hAnsi="Arial" w:cs="Arial"/>
            <w:sz w:val="20"/>
            <w:szCs w:val="20"/>
          </w:rPr>
          <w:t>https://evaluations.ufl.edu</w:t>
        </w:r>
      </w:hyperlink>
      <w:r w:rsidRPr="00512E17">
        <w:rPr>
          <w:rFonts w:ascii="Arial" w:hAnsi="Arial" w:cs="Arial"/>
          <w:sz w:val="20"/>
          <w:szCs w:val="20"/>
        </w:rPr>
        <w:t>.</w:t>
      </w:r>
    </w:p>
    <w:p w14:paraId="34C33A52" w14:textId="77777777" w:rsidR="00041466" w:rsidRPr="00512E17" w:rsidRDefault="00041466" w:rsidP="002C62A2">
      <w:pPr>
        <w:rPr>
          <w:rFonts w:ascii="Arial" w:hAnsi="Arial" w:cs="Arial"/>
          <w:sz w:val="20"/>
          <w:szCs w:val="20"/>
        </w:rPr>
      </w:pPr>
    </w:p>
    <w:p w14:paraId="40A12572" w14:textId="77777777" w:rsidR="00041466" w:rsidRPr="00512E17" w:rsidRDefault="00041466" w:rsidP="002C62A2">
      <w:pPr>
        <w:rPr>
          <w:rFonts w:ascii="Arial" w:hAnsi="Arial" w:cs="Arial"/>
          <w:b/>
          <w:sz w:val="20"/>
          <w:szCs w:val="20"/>
          <w:u w:val="single"/>
        </w:rPr>
      </w:pPr>
      <w:r w:rsidRPr="00512E17">
        <w:rPr>
          <w:rFonts w:ascii="Arial" w:hAnsi="Arial" w:cs="Arial"/>
          <w:b/>
          <w:sz w:val="20"/>
          <w:szCs w:val="20"/>
          <w:u w:val="single"/>
        </w:rPr>
        <w:t>GETTING HELP:</w:t>
      </w:r>
    </w:p>
    <w:p w14:paraId="01264F19" w14:textId="77777777" w:rsidR="00041466" w:rsidRPr="00512E17" w:rsidRDefault="00041466" w:rsidP="002C62A2">
      <w:pPr>
        <w:rPr>
          <w:rFonts w:ascii="Arial" w:hAnsi="Arial" w:cs="Arial"/>
          <w:sz w:val="20"/>
          <w:szCs w:val="20"/>
        </w:rPr>
      </w:pPr>
      <w:r w:rsidRPr="00512E17">
        <w:rPr>
          <w:rFonts w:ascii="Arial" w:hAnsi="Arial" w:cs="Arial"/>
          <w:sz w:val="20"/>
          <w:szCs w:val="20"/>
        </w:rPr>
        <w:t>For issues with technical difficulties for E-learning in Canvas, please contact the UF Help Desk at:</w:t>
      </w:r>
    </w:p>
    <w:p w14:paraId="35B52CE7" w14:textId="77777777" w:rsidR="00041466" w:rsidRPr="00512E17" w:rsidRDefault="00FF19C2" w:rsidP="002C62A2">
      <w:pPr>
        <w:rPr>
          <w:rFonts w:ascii="Arial" w:hAnsi="Arial" w:cs="Arial"/>
          <w:sz w:val="20"/>
          <w:szCs w:val="20"/>
        </w:rPr>
      </w:pPr>
      <w:hyperlink r:id="rId9" w:history="1">
        <w:r w:rsidR="00041466" w:rsidRPr="00512E17">
          <w:rPr>
            <w:rFonts w:ascii="Arial" w:hAnsi="Arial" w:cs="Arial"/>
            <w:sz w:val="20"/>
            <w:szCs w:val="20"/>
          </w:rPr>
          <w:t>learning-support@ufl.edu</w:t>
        </w:r>
      </w:hyperlink>
      <w:r w:rsidR="00041466" w:rsidRPr="00512E17">
        <w:rPr>
          <w:rFonts w:ascii="Arial" w:hAnsi="Arial" w:cs="Arial"/>
          <w:sz w:val="20"/>
          <w:szCs w:val="20"/>
        </w:rPr>
        <w:t xml:space="preserve"> </w:t>
      </w:r>
    </w:p>
    <w:p w14:paraId="028863F4" w14:textId="77777777" w:rsidR="00041466" w:rsidRPr="00512E17" w:rsidRDefault="00041466" w:rsidP="002C62A2">
      <w:pPr>
        <w:rPr>
          <w:rFonts w:ascii="Arial" w:hAnsi="Arial" w:cs="Arial"/>
          <w:sz w:val="20"/>
          <w:szCs w:val="20"/>
        </w:rPr>
      </w:pPr>
      <w:r w:rsidRPr="00512E17">
        <w:rPr>
          <w:rFonts w:ascii="Arial" w:hAnsi="Arial" w:cs="Arial"/>
          <w:sz w:val="20"/>
          <w:szCs w:val="20"/>
        </w:rPr>
        <w:t xml:space="preserve">(352) 392-HELP - select option 2 </w:t>
      </w:r>
    </w:p>
    <w:p w14:paraId="456F31E6" w14:textId="77777777" w:rsidR="00041466" w:rsidRPr="00512E17" w:rsidRDefault="00041466" w:rsidP="002C62A2">
      <w:pPr>
        <w:rPr>
          <w:rFonts w:ascii="Arial" w:hAnsi="Arial" w:cs="Arial"/>
          <w:sz w:val="20"/>
          <w:szCs w:val="20"/>
        </w:rPr>
      </w:pPr>
      <w:r w:rsidRPr="00512E17">
        <w:rPr>
          <w:rFonts w:ascii="Arial" w:hAnsi="Arial" w:cs="Arial"/>
          <w:sz w:val="20"/>
          <w:szCs w:val="20"/>
        </w:rPr>
        <w:t xml:space="preserve">https://lss.at.ufl.edu/help.shtml </w:t>
      </w:r>
    </w:p>
    <w:p w14:paraId="55DA2F7B" w14:textId="77777777" w:rsidR="00E854BB" w:rsidRPr="00512E17" w:rsidRDefault="00E854BB" w:rsidP="002C62A2">
      <w:pPr>
        <w:rPr>
          <w:rFonts w:ascii="Arial" w:hAnsi="Arial" w:cs="Arial"/>
          <w:sz w:val="20"/>
          <w:szCs w:val="20"/>
        </w:rPr>
      </w:pPr>
    </w:p>
    <w:p w14:paraId="2E5C53E2" w14:textId="77777777" w:rsidR="00E854BB" w:rsidRPr="00512E17" w:rsidRDefault="00E854BB" w:rsidP="002C62A2">
      <w:pPr>
        <w:rPr>
          <w:rFonts w:ascii="Arial" w:hAnsi="Arial" w:cs="Arial"/>
          <w:sz w:val="20"/>
          <w:szCs w:val="20"/>
        </w:rPr>
      </w:pPr>
      <w:r w:rsidRPr="00512E17">
        <w:rPr>
          <w:rFonts w:ascii="Arial" w:hAnsi="Arial" w:cs="Arial"/>
          <w:sz w:val="20"/>
          <w:szCs w:val="20"/>
        </w:rPr>
        <w:t xml:space="preserve"> Requirements for class attendance and make-up exams, assignments, and other work in this course are consistent with university policies that can be found at: </w:t>
      </w:r>
      <w:hyperlink r:id="rId10" w:history="1">
        <w:r w:rsidRPr="00512E17">
          <w:rPr>
            <w:rFonts w:ascii="Arial" w:hAnsi="Arial" w:cs="Arial"/>
            <w:sz w:val="20"/>
            <w:szCs w:val="20"/>
          </w:rPr>
          <w:t>https://catalog.ufl.edu/ugrad/current/regulations/info/attendance.aspx</w:t>
        </w:r>
      </w:hyperlink>
    </w:p>
    <w:p w14:paraId="270AC28B" w14:textId="77777777" w:rsidR="00E854BB" w:rsidRPr="00512E17" w:rsidRDefault="00E854BB" w:rsidP="002C62A2">
      <w:pPr>
        <w:rPr>
          <w:rFonts w:ascii="Arial" w:hAnsi="Arial" w:cs="Arial"/>
          <w:sz w:val="20"/>
          <w:szCs w:val="20"/>
        </w:rPr>
      </w:pPr>
    </w:p>
    <w:p w14:paraId="4C85C089" w14:textId="289DA7E2" w:rsidR="00E854BB" w:rsidRPr="00512E17" w:rsidRDefault="00E854BB" w:rsidP="002C62A2">
      <w:pPr>
        <w:rPr>
          <w:rFonts w:ascii="Arial" w:hAnsi="Arial" w:cs="Arial"/>
          <w:sz w:val="20"/>
          <w:szCs w:val="20"/>
        </w:rPr>
      </w:pPr>
      <w:r w:rsidRPr="00512E17">
        <w:rPr>
          <w:rFonts w:ascii="Arial" w:hAnsi="Arial" w:cs="Arial"/>
          <w:sz w:val="20"/>
          <w:szCs w:val="20"/>
        </w:rPr>
        <w:lastRenderedPageBreak/>
        <w:t>Students with disabilities requesting accommodations should first register with the Disability Resource Center (352-392-8565, www.dso.ufl.edu/drc/) by providing appropriate documentation. Once registered, students will receive an accommodation letter which must be presented to the instructor when requesting accommodation. Students with disabilities should follow this procedure as early as possible in the semester.</w:t>
      </w:r>
    </w:p>
    <w:sectPr w:rsidR="00E854BB" w:rsidRPr="00512E17" w:rsidSect="007068B6">
      <w:type w:val="continuous"/>
      <w:pgSz w:w="12240" w:h="15840"/>
      <w:pgMar w:top="1411" w:right="1411" w:bottom="1411" w:left="1411"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96102"/>
    <w:multiLevelType w:val="hybridMultilevel"/>
    <w:tmpl w:val="ADCE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A6519"/>
    <w:multiLevelType w:val="hybridMultilevel"/>
    <w:tmpl w:val="5F9C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57A41"/>
    <w:multiLevelType w:val="hybridMultilevel"/>
    <w:tmpl w:val="EA4C26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71D87"/>
    <w:multiLevelType w:val="hybridMultilevel"/>
    <w:tmpl w:val="EAF6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4507C"/>
    <w:multiLevelType w:val="hybridMultilevel"/>
    <w:tmpl w:val="69963B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E5BD1"/>
    <w:multiLevelType w:val="hybridMultilevel"/>
    <w:tmpl w:val="B44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076F1"/>
    <w:multiLevelType w:val="hybridMultilevel"/>
    <w:tmpl w:val="356AA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E09E0"/>
    <w:multiLevelType w:val="hybridMultilevel"/>
    <w:tmpl w:val="071E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91900"/>
    <w:multiLevelType w:val="hybridMultilevel"/>
    <w:tmpl w:val="EA4C26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51004F"/>
    <w:multiLevelType w:val="hybridMultilevel"/>
    <w:tmpl w:val="EA4C26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8D026C"/>
    <w:multiLevelType w:val="hybridMultilevel"/>
    <w:tmpl w:val="D6B8F87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569416D"/>
    <w:multiLevelType w:val="singleLevel"/>
    <w:tmpl w:val="7DFCC40A"/>
    <w:lvl w:ilvl="0">
      <w:start w:val="4"/>
      <w:numFmt w:val="decimal"/>
      <w:lvlText w:val="%1."/>
      <w:lvlJc w:val="left"/>
      <w:pPr>
        <w:tabs>
          <w:tab w:val="num" w:pos="720"/>
        </w:tabs>
        <w:ind w:left="720" w:hanging="720"/>
      </w:pPr>
      <w:rPr>
        <w:rFonts w:cs="Times New Roman" w:hint="default"/>
        <w:sz w:val="22"/>
        <w:szCs w:val="22"/>
      </w:rPr>
    </w:lvl>
  </w:abstractNum>
  <w:abstractNum w:abstractNumId="12" w15:restartNumberingAfterBreak="0">
    <w:nsid w:val="6AAF0AD1"/>
    <w:multiLevelType w:val="multilevel"/>
    <w:tmpl w:val="3B78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3"/>
  </w:num>
  <w:num w:numId="4">
    <w:abstractNumId w:val="4"/>
  </w:num>
  <w:num w:numId="5">
    <w:abstractNumId w:val="5"/>
  </w:num>
  <w:num w:numId="6">
    <w:abstractNumId w:val="2"/>
  </w:num>
  <w:num w:numId="7">
    <w:abstractNumId w:val="9"/>
  </w:num>
  <w:num w:numId="8">
    <w:abstractNumId w:val="8"/>
  </w:num>
  <w:num w:numId="9">
    <w:abstractNumId w:val="6"/>
  </w:num>
  <w:num w:numId="10">
    <w:abstractNumId w:val="1"/>
  </w:num>
  <w:num w:numId="11">
    <w:abstractNumId w:val="10"/>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BB"/>
    <w:rsid w:val="00007091"/>
    <w:rsid w:val="00027BC1"/>
    <w:rsid w:val="00041466"/>
    <w:rsid w:val="001404F4"/>
    <w:rsid w:val="00165041"/>
    <w:rsid w:val="001E2E68"/>
    <w:rsid w:val="001E65B4"/>
    <w:rsid w:val="00204140"/>
    <w:rsid w:val="00215E56"/>
    <w:rsid w:val="00282A57"/>
    <w:rsid w:val="002B442A"/>
    <w:rsid w:val="002C62A2"/>
    <w:rsid w:val="003136AC"/>
    <w:rsid w:val="00343F32"/>
    <w:rsid w:val="0038604D"/>
    <w:rsid w:val="00391551"/>
    <w:rsid w:val="003D0C06"/>
    <w:rsid w:val="003E274E"/>
    <w:rsid w:val="00431BFF"/>
    <w:rsid w:val="00454CE5"/>
    <w:rsid w:val="004628B7"/>
    <w:rsid w:val="004A4ED0"/>
    <w:rsid w:val="004C075E"/>
    <w:rsid w:val="004C4780"/>
    <w:rsid w:val="004C4913"/>
    <w:rsid w:val="004E2112"/>
    <w:rsid w:val="00512E17"/>
    <w:rsid w:val="00563482"/>
    <w:rsid w:val="005B047D"/>
    <w:rsid w:val="006A58F1"/>
    <w:rsid w:val="006D7F58"/>
    <w:rsid w:val="006E4F9A"/>
    <w:rsid w:val="006E5A7A"/>
    <w:rsid w:val="007068B6"/>
    <w:rsid w:val="00771818"/>
    <w:rsid w:val="00776DC8"/>
    <w:rsid w:val="00853D3C"/>
    <w:rsid w:val="0087588A"/>
    <w:rsid w:val="008D0DBA"/>
    <w:rsid w:val="008F375C"/>
    <w:rsid w:val="00971975"/>
    <w:rsid w:val="00983EB1"/>
    <w:rsid w:val="0099078A"/>
    <w:rsid w:val="009B19B6"/>
    <w:rsid w:val="009B4CB7"/>
    <w:rsid w:val="00A303A3"/>
    <w:rsid w:val="00A5539B"/>
    <w:rsid w:val="00AE0513"/>
    <w:rsid w:val="00AF520A"/>
    <w:rsid w:val="00B46153"/>
    <w:rsid w:val="00B756A8"/>
    <w:rsid w:val="00BA3740"/>
    <w:rsid w:val="00BC22FF"/>
    <w:rsid w:val="00BD6DB8"/>
    <w:rsid w:val="00C52F39"/>
    <w:rsid w:val="00C64F63"/>
    <w:rsid w:val="00C71C87"/>
    <w:rsid w:val="00CA54FE"/>
    <w:rsid w:val="00CC562D"/>
    <w:rsid w:val="00D3455F"/>
    <w:rsid w:val="00D579B4"/>
    <w:rsid w:val="00DC20FA"/>
    <w:rsid w:val="00DF7766"/>
    <w:rsid w:val="00E81A24"/>
    <w:rsid w:val="00E854BB"/>
    <w:rsid w:val="00E943B3"/>
    <w:rsid w:val="00EB59E8"/>
    <w:rsid w:val="00EE3583"/>
    <w:rsid w:val="00F801A2"/>
    <w:rsid w:val="00F968CA"/>
    <w:rsid w:val="00FF1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686F9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2A5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4BB"/>
    <w:rPr>
      <w:color w:val="0000FF" w:themeColor="hyperlink"/>
      <w:u w:val="single"/>
    </w:rPr>
  </w:style>
  <w:style w:type="paragraph" w:customStyle="1" w:styleId="Default">
    <w:name w:val="Default"/>
    <w:rsid w:val="00E854BB"/>
    <w:pPr>
      <w:widowControl w:val="0"/>
      <w:autoSpaceDE w:val="0"/>
      <w:autoSpaceDN w:val="0"/>
      <w:adjustRightInd w:val="0"/>
    </w:pPr>
    <w:rPr>
      <w:rFonts w:ascii="Times New Roman" w:hAnsi="Times New Roman" w:cs="Times New Roman"/>
      <w:color w:val="000000"/>
    </w:rPr>
  </w:style>
  <w:style w:type="paragraph" w:styleId="NormalWeb">
    <w:name w:val="Normal (Web)"/>
    <w:basedOn w:val="Normal"/>
    <w:uiPriority w:val="99"/>
    <w:semiHidden/>
    <w:unhideWhenUsed/>
    <w:rsid w:val="00BD6DB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D6DB8"/>
    <w:pPr>
      <w:ind w:left="720"/>
      <w:contextualSpacing/>
    </w:pPr>
  </w:style>
  <w:style w:type="character" w:styleId="UnresolvedMention">
    <w:name w:val="Unresolved Mention"/>
    <w:basedOn w:val="DefaultParagraphFont"/>
    <w:uiPriority w:val="99"/>
    <w:rsid w:val="004628B7"/>
    <w:rPr>
      <w:color w:val="605E5C"/>
      <w:shd w:val="clear" w:color="auto" w:fill="E1DFDD"/>
    </w:rPr>
  </w:style>
  <w:style w:type="character" w:customStyle="1" w:styleId="Heading1Char">
    <w:name w:val="Heading 1 Char"/>
    <w:basedOn w:val="DefaultParagraphFont"/>
    <w:link w:val="Heading1"/>
    <w:uiPriority w:val="9"/>
    <w:rsid w:val="00282A5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963408">
      <w:bodyDiv w:val="1"/>
      <w:marLeft w:val="0"/>
      <w:marRight w:val="0"/>
      <w:marTop w:val="0"/>
      <w:marBottom w:val="0"/>
      <w:divBdr>
        <w:top w:val="none" w:sz="0" w:space="0" w:color="auto"/>
        <w:left w:val="none" w:sz="0" w:space="0" w:color="auto"/>
        <w:bottom w:val="none" w:sz="0" w:space="0" w:color="auto"/>
        <w:right w:val="none" w:sz="0" w:space="0" w:color="auto"/>
      </w:divBdr>
    </w:div>
    <w:div w:id="1160541077">
      <w:bodyDiv w:val="1"/>
      <w:marLeft w:val="0"/>
      <w:marRight w:val="0"/>
      <w:marTop w:val="0"/>
      <w:marBottom w:val="0"/>
      <w:divBdr>
        <w:top w:val="none" w:sz="0" w:space="0" w:color="auto"/>
        <w:left w:val="none" w:sz="0" w:space="0" w:color="auto"/>
        <w:bottom w:val="none" w:sz="0" w:space="0" w:color="auto"/>
        <w:right w:val="none" w:sz="0" w:space="0" w:color="auto"/>
      </w:divBdr>
    </w:div>
    <w:div w:id="1170295921">
      <w:bodyDiv w:val="1"/>
      <w:marLeft w:val="0"/>
      <w:marRight w:val="0"/>
      <w:marTop w:val="0"/>
      <w:marBottom w:val="0"/>
      <w:divBdr>
        <w:top w:val="none" w:sz="0" w:space="0" w:color="auto"/>
        <w:left w:val="none" w:sz="0" w:space="0" w:color="auto"/>
        <w:bottom w:val="none" w:sz="0" w:space="0" w:color="auto"/>
        <w:right w:val="none" w:sz="0" w:space="0" w:color="auto"/>
      </w:divBdr>
    </w:div>
    <w:div w:id="1601058985">
      <w:bodyDiv w:val="1"/>
      <w:marLeft w:val="0"/>
      <w:marRight w:val="0"/>
      <w:marTop w:val="0"/>
      <w:marBottom w:val="0"/>
      <w:divBdr>
        <w:top w:val="none" w:sz="0" w:space="0" w:color="auto"/>
        <w:left w:val="none" w:sz="0" w:space="0" w:color="auto"/>
        <w:bottom w:val="none" w:sz="0" w:space="0" w:color="auto"/>
        <w:right w:val="none" w:sz="0" w:space="0" w:color="auto"/>
      </w:divBdr>
    </w:div>
    <w:div w:id="1696342610">
      <w:bodyDiv w:val="1"/>
      <w:marLeft w:val="0"/>
      <w:marRight w:val="0"/>
      <w:marTop w:val="0"/>
      <w:marBottom w:val="0"/>
      <w:divBdr>
        <w:top w:val="none" w:sz="0" w:space="0" w:color="auto"/>
        <w:left w:val="none" w:sz="0" w:space="0" w:color="auto"/>
        <w:bottom w:val="none" w:sz="0" w:space="0" w:color="auto"/>
        <w:right w:val="none" w:sz="0" w:space="0" w:color="auto"/>
      </w:divBdr>
    </w:div>
    <w:div w:id="1860309292">
      <w:bodyDiv w:val="1"/>
      <w:marLeft w:val="0"/>
      <w:marRight w:val="0"/>
      <w:marTop w:val="0"/>
      <w:marBottom w:val="0"/>
      <w:divBdr>
        <w:top w:val="none" w:sz="0" w:space="0" w:color="auto"/>
        <w:left w:val="none" w:sz="0" w:space="0" w:color="auto"/>
        <w:bottom w:val="none" w:sz="0" w:space="0" w:color="auto"/>
        <w:right w:val="none" w:sz="0" w:space="0" w:color="auto"/>
      </w:divBdr>
    </w:div>
    <w:div w:id="2080588071">
      <w:bodyDiv w:val="1"/>
      <w:marLeft w:val="0"/>
      <w:marRight w:val="0"/>
      <w:marTop w:val="0"/>
      <w:marBottom w:val="0"/>
      <w:divBdr>
        <w:top w:val="none" w:sz="0" w:space="0" w:color="auto"/>
        <w:left w:val="none" w:sz="0" w:space="0" w:color="auto"/>
        <w:bottom w:val="none" w:sz="0" w:space="0" w:color="auto"/>
        <w:right w:val="none" w:sz="0" w:space="0" w:color="auto"/>
      </w:divBdr>
    </w:div>
    <w:div w:id="20893823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aluations.ufl.edu" TargetMode="External"/><Relationship Id="rId3" Type="http://schemas.openxmlformats.org/officeDocument/2006/relationships/settings" Target="settings.xml"/><Relationship Id="rId7" Type="http://schemas.openxmlformats.org/officeDocument/2006/relationships/hyperlink" Target="http://gradcatalog.ufl.edu/content.php?catoid=6&amp;navoid=1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xiv.org/abs/1201.4089v3" TargetMode="External"/><Relationship Id="rId11" Type="http://schemas.openxmlformats.org/officeDocument/2006/relationships/fontTable" Target="fontTable.xml"/><Relationship Id="rId5" Type="http://schemas.openxmlformats.org/officeDocument/2006/relationships/hyperlink" Target="mailto:mbrochhausen@ufl.edu" TargetMode="External"/><Relationship Id="rId10" Type="http://schemas.openxmlformats.org/officeDocument/2006/relationships/hyperlink" Target="https://catalog.ufl.edu/ugrad/current/regulations/info/attendance.aspx" TargetMode="External"/><Relationship Id="rId4" Type="http://schemas.openxmlformats.org/officeDocument/2006/relationships/webSettings" Target="webSettings.xml"/><Relationship Id="rId9" Type="http://schemas.openxmlformats.org/officeDocument/2006/relationships/hyperlink" Target="mailto:learning-support@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Hicks</dc:creator>
  <cp:keywords/>
  <dc:description/>
  <cp:lastModifiedBy>Microsoft Office User</cp:lastModifiedBy>
  <cp:revision>15</cp:revision>
  <cp:lastPrinted>2016-12-01T17:47:00Z</cp:lastPrinted>
  <dcterms:created xsi:type="dcterms:W3CDTF">2020-06-29T22:15:00Z</dcterms:created>
  <dcterms:modified xsi:type="dcterms:W3CDTF">2020-06-30T20:11:00Z</dcterms:modified>
</cp:coreProperties>
</file>