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6" w:rsidRDefault="00594B16" w:rsidP="008428B8">
      <w:pPr>
        <w:pStyle w:val="NoSpacing"/>
        <w:rPr>
          <w:b/>
        </w:rPr>
      </w:pPr>
      <w:r w:rsidRPr="008428B8">
        <w:rPr>
          <w:b/>
        </w:rPr>
        <w:t>General Topics on Health Behavior Interventions</w:t>
      </w:r>
    </w:p>
    <w:p w:rsidR="00B602FA" w:rsidRPr="008428B8" w:rsidRDefault="00B602FA" w:rsidP="008428B8">
      <w:pPr>
        <w:pStyle w:val="NoSpacing"/>
        <w:rPr>
          <w:b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Antman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M., &amp; Harrington, R. A. (2012).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Transforming clinical trials in cardiovascular disease: mission critical for health and economic well-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being.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308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(17), 1743-1744.</w:t>
      </w:r>
    </w:p>
    <w:p w:rsidR="00594B16" w:rsidRDefault="00594B16" w:rsidP="008428B8">
      <w:pPr>
        <w:pStyle w:val="NoSpacing"/>
        <w:rPr>
          <w:b/>
        </w:rPr>
      </w:pP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 J., Clark, J.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C., Wang, N. Y., Coughlin, J. W.,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Daumit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...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Brancati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 L. (2011).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Comparative effectiveness of weight-loss interventions in clinical practice.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New England Journal of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365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(21), 1959-1968.</w:t>
      </w: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Carcone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I.,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-King, S., Brogan, K. E., Albrecht, T., Barton, E., Foster, T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Marshall, S. (2013).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Provider Communication Behaviors that Predict Motivation to Change in Black Adolescents with Obesity.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Developmental &amp; Behavioral Pediatrics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(8), 599-608.</w:t>
      </w: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Chapman, J.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Sheidow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Henggeler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W., Halliday-Boykins, C. A., &amp; Cunningham, P. B. (2008).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Developing a measure of therapist adherence to contingency management: An application of the Many-Facet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Rasch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of child &amp; adolescent substance abuse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47-68.</w:t>
      </w:r>
      <w:proofErr w:type="gramEnd"/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DeBar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 L., Kindler, L., Keefe, F. J., Green, C. A., Smith, D. H.,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Deyo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Feldstein, A. (2012). A primary care-based interdisciplinary team approach to the treatment of chronic pain utilizing a pragmatic clinical trials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framework.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Translational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behavioral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523-530.</w:t>
      </w: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Y., Liu, P., Li, Y.,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Bekele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N. (2010).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modified toxicity probability interval method for dose-finding trials.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Clinical Trials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653-663.</w:t>
      </w: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Y., &amp; Wang, S. J. (2013).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Modified Toxicity Probability Interval Design: A Safer and More Reliable Method Than the 3+ 3 Design for Practical Phase I Trials.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Clinical Oncology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(14), 1785-1791.</w:t>
      </w: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Lauer, M. S. (2012).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Time for a creative transformatio</w:t>
      </w:r>
      <w:r w:rsidR="00454E8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 of epidemiology in the United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States.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308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(17), 1804-1805.</w:t>
      </w: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Trial, S. E. M. I. (2013).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Eliminating the “expensive” adjective for clinical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trials.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trial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381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(9867), 661-9.</w:t>
      </w: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Luke, D. A., &amp; Harris, J. K. (2007). Network analysis in public health: history, methods, and applications.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Annu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Rev. Public Health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69-93.</w:t>
      </w:r>
    </w:p>
    <w:p w:rsidR="00A123B5" w:rsidRDefault="00A123B5" w:rsidP="00A123B5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123B5" w:rsidRDefault="00A123B5" w:rsidP="00A123B5">
      <w:pPr>
        <w:pStyle w:val="NoSpacing"/>
        <w:rPr>
          <w:b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Wansink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(2014). </w:t>
      </w:r>
      <w:proofErr w:type="gramStart"/>
      <w:r w:rsidRPr="00A123B5">
        <w:rPr>
          <w:rFonts w:ascii="Arial" w:hAnsi="Arial" w:cs="Arial"/>
          <w:color w:val="222222"/>
          <w:sz w:val="20"/>
          <w:szCs w:val="20"/>
          <w:shd w:val="clear" w:color="auto" w:fill="FFFFFF"/>
        </w:rPr>
        <w:t>Leveraging Inside Sources of Consumer Insights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393186" w:rsidRPr="008428B8" w:rsidRDefault="00393186" w:rsidP="008428B8">
      <w:pPr>
        <w:pStyle w:val="NoSpacing"/>
        <w:rPr>
          <w:b/>
        </w:rPr>
      </w:pPr>
    </w:p>
    <w:p w:rsidR="00393186" w:rsidRPr="008428B8" w:rsidRDefault="00594B16" w:rsidP="008428B8">
      <w:pPr>
        <w:pStyle w:val="NoSpacing"/>
        <w:rPr>
          <w:b/>
        </w:rPr>
      </w:pPr>
      <w:r w:rsidRPr="008428B8">
        <w:rPr>
          <w:b/>
        </w:rPr>
        <w:t>Factorial Design</w:t>
      </w:r>
    </w:p>
    <w:p w:rsidR="00594B1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Bakeman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Deckner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F.,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(2005).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Analysis of behavioral streams.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Handbook of research methods in developmental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394-420.</w:t>
      </w:r>
      <w:proofErr w:type="gramEnd"/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Hammond, R. A. (2009). Peer reviewed: complex systems modeling for obesity research.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Preventing chronic disease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(3).</w:t>
      </w:r>
      <w:proofErr w:type="gramEnd"/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Hammond, R.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Dubé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L. (2012).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systems science perspective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transdisciplinary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models for food and nutrition security.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(31), 12356-12363.</w:t>
      </w: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Schoenwald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K., Garland, A. F., Chapman, J. E., Frazier, S.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Sheidow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J.,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Southam-Gerow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A. (2011).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Toward the effective and efficient measurement of implementation fidelity.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Administration and Policy in Mental Health and Mental Health Services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32-43.</w:t>
      </w:r>
    </w:p>
    <w:p w:rsidR="00A123B5" w:rsidRDefault="00A123B5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123B5" w:rsidRDefault="00A123B5" w:rsidP="00A123B5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Wansink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(2012). </w:t>
      </w:r>
      <w:r w:rsidRPr="00A123B5">
        <w:rPr>
          <w:rFonts w:ascii="Arial" w:hAnsi="Arial" w:cs="Arial"/>
          <w:color w:val="222222"/>
          <w:sz w:val="20"/>
          <w:szCs w:val="20"/>
          <w:shd w:val="clear" w:color="auto" w:fill="FFFFFF"/>
        </w:rPr>
        <w:t>Behavioral Event Modeling: Identifying and Altering the Antecedents of Action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393186" w:rsidRDefault="00393186" w:rsidP="008428B8">
      <w:pPr>
        <w:pStyle w:val="NoSpacing"/>
        <w:rPr>
          <w:b/>
        </w:rPr>
      </w:pPr>
    </w:p>
    <w:p w:rsidR="00454E83" w:rsidRDefault="00454E83" w:rsidP="008428B8">
      <w:pPr>
        <w:pStyle w:val="NoSpacing"/>
        <w:rPr>
          <w:b/>
        </w:rPr>
      </w:pPr>
    </w:p>
    <w:p w:rsidR="00454E83" w:rsidRPr="008428B8" w:rsidRDefault="00454E83" w:rsidP="008428B8">
      <w:pPr>
        <w:pStyle w:val="NoSpacing"/>
        <w:rPr>
          <w:b/>
        </w:rPr>
      </w:pPr>
    </w:p>
    <w:p w:rsidR="00393186" w:rsidRPr="008428B8" w:rsidRDefault="00594B16" w:rsidP="008428B8">
      <w:pPr>
        <w:pStyle w:val="NoSpacing"/>
        <w:rPr>
          <w:b/>
        </w:rPr>
      </w:pPr>
      <w:r w:rsidRPr="008428B8">
        <w:rPr>
          <w:b/>
        </w:rPr>
        <w:t>Small n Study Design</w:t>
      </w:r>
      <w:r w:rsidR="00A123B5">
        <w:rPr>
          <w:b/>
        </w:rPr>
        <w:t xml:space="preserve"> </w:t>
      </w:r>
    </w:p>
    <w:p w:rsidR="00594B1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Dallery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Cassidy, R. N.,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Raiff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R. (2013).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Single-case experimental designs to evaluate novel technology-based health interventions.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medical Internet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(2).</w:t>
      </w:r>
      <w:proofErr w:type="gramEnd"/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Dallery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Raiff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R. Optimizing behavioral health interventions with single-case designs: from development to dissemination.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Translational Behavioral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1-14.</w:t>
      </w:r>
    </w:p>
    <w:p w:rsidR="00A123B5" w:rsidRDefault="00A123B5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123B5" w:rsidRDefault="00A123B5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(2014). Small data, where n= me.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Communications of the ACM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57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32-34.</w:t>
      </w: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Ridenour, T.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Pineo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Z., Molina, M. M. M., &amp; Lich, K. H. (2013).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Toward rigorous idiographic research in prevention science: Comparison between three analytic strategies for testing preventive intervention in very small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samples.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Prevention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267-278.</w:t>
      </w: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Shadish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W.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Kyse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 N.,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Rindskopf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M. (2013).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Analyzing data from single-case designs using multilevel models: New applications and some agenda items for future research.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methods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385.</w:t>
      </w:r>
      <w:proofErr w:type="gramEnd"/>
    </w:p>
    <w:p w:rsidR="00393186" w:rsidRPr="008428B8" w:rsidRDefault="00393186" w:rsidP="008428B8">
      <w:pPr>
        <w:pStyle w:val="NoSpacing"/>
        <w:rPr>
          <w:b/>
        </w:rPr>
      </w:pPr>
    </w:p>
    <w:p w:rsidR="00F53D52" w:rsidRPr="00454E83" w:rsidRDefault="00594B16" w:rsidP="00393186">
      <w:pPr>
        <w:pStyle w:val="NoSpacing"/>
        <w:rPr>
          <w:b/>
        </w:rPr>
      </w:pPr>
      <w:r w:rsidRPr="008428B8">
        <w:rPr>
          <w:b/>
        </w:rPr>
        <w:t>Adaptive Interventions</w:t>
      </w:r>
    </w:p>
    <w:p w:rsidR="00393186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Nahum-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Qian,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Almirall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Pelham, W.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Gnagy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Fabiano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Murphy, S. A. (2012).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Experimental design and primary data analysis methods for comparing adaptive interventions.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methods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457.</w:t>
      </w:r>
      <w:proofErr w:type="gramEnd"/>
    </w:p>
    <w:p w:rsidR="00F53D52" w:rsidRDefault="00F53D52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F53D52" w:rsidP="008428B8">
      <w:pPr>
        <w:pStyle w:val="NoSpacing"/>
        <w:rPr>
          <w:b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Nahum-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Qian,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Almirall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Pelham, W.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Gnagy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Fabiano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Murphy, S. A. (2012). Q-learning: A data analysis method for constructing adaptive interventions.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methods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478.</w:t>
      </w:r>
      <w:proofErr w:type="gramEnd"/>
    </w:p>
    <w:p w:rsidR="00F53D52" w:rsidRDefault="00F53D52" w:rsidP="008428B8">
      <w:pPr>
        <w:pStyle w:val="NoSpacing"/>
        <w:rPr>
          <w:b/>
        </w:rPr>
      </w:pPr>
    </w:p>
    <w:p w:rsidR="00393186" w:rsidRDefault="00393186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Seemann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(2012). Hybrid Insights: Where the Quantitative Meets the Qualitative.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Rotman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Magazine,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57-61.</w:t>
      </w:r>
    </w:p>
    <w:p w:rsidR="00A123B5" w:rsidRDefault="00A123B5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123B5" w:rsidRDefault="00A123B5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Taveras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 M., Marshall, R., Horan, C. M., Gillman, M. W., Hacker,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Kleinman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P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Simon, S. R. (2013). Rationale and design of the STAR randomized controlled trial to accelerate adoption of childhood obesity comparative effectiveness research.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Contemporary clinical trials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101-108.</w:t>
      </w:r>
      <w:proofErr w:type="gramEnd"/>
    </w:p>
    <w:p w:rsidR="00A123B5" w:rsidRDefault="00A123B5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53D52" w:rsidRDefault="00A123B5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Valente, T. W. (2012).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Network interventions.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337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(6090), 49-53.</w:t>
      </w:r>
    </w:p>
    <w:p w:rsidR="00594B16" w:rsidRPr="00393186" w:rsidRDefault="00594B16" w:rsidP="000B486B">
      <w:pPr>
        <w:pStyle w:val="NoSpacing"/>
        <w:numPr>
          <w:ilvl w:val="0"/>
          <w:numId w:val="2"/>
        </w:numPr>
        <w:ind w:left="360"/>
        <w:rPr>
          <w:b/>
        </w:rPr>
      </w:pPr>
      <w:r w:rsidRPr="00393186">
        <w:rPr>
          <w:b/>
        </w:rPr>
        <w:t>MOST</w:t>
      </w:r>
    </w:p>
    <w:p w:rsidR="00393186" w:rsidRDefault="00393186" w:rsidP="000B486B">
      <w:pPr>
        <w:pStyle w:val="NoSpacing"/>
        <w:ind w:left="36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Collins, L. M., Baker, T.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Mermelstein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 J., Piper, M.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Jorenby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E., Smith, S. S., ... &amp; Fiore, M. C. (2011). The multiphase optimization strategy for engineering effective tobacco use interventions.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Annals of behavioral medicine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208-226.</w:t>
      </w:r>
    </w:p>
    <w:p w:rsidR="00594B16" w:rsidRDefault="00594B16" w:rsidP="000B486B">
      <w:pPr>
        <w:pStyle w:val="NoSpacing"/>
        <w:numPr>
          <w:ilvl w:val="0"/>
          <w:numId w:val="2"/>
        </w:numPr>
        <w:ind w:left="360"/>
        <w:rPr>
          <w:b/>
        </w:rPr>
      </w:pPr>
      <w:r w:rsidRPr="00393186">
        <w:rPr>
          <w:b/>
        </w:rPr>
        <w:t>SMART</w:t>
      </w:r>
    </w:p>
    <w:p w:rsidR="00F53D52" w:rsidRPr="00393186" w:rsidRDefault="00F53D52" w:rsidP="000B486B">
      <w:pPr>
        <w:pStyle w:val="NoSpacing"/>
        <w:ind w:left="360"/>
        <w:rPr>
          <w:b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Lei, H., Nahum-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Lynch,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Oslin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D., &amp; Murphy, S. A. (2012).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“SMART” design for building individualized treatment sequences.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Annual review of clinical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</w:p>
    <w:p w:rsidR="00594B16" w:rsidRDefault="00594B16" w:rsidP="000B486B">
      <w:pPr>
        <w:pStyle w:val="NoSpacing"/>
        <w:numPr>
          <w:ilvl w:val="0"/>
          <w:numId w:val="2"/>
        </w:numPr>
        <w:ind w:left="360"/>
        <w:rPr>
          <w:b/>
        </w:rPr>
      </w:pPr>
      <w:r w:rsidRPr="00393186">
        <w:rPr>
          <w:b/>
        </w:rPr>
        <w:t>JITAI</w:t>
      </w:r>
    </w:p>
    <w:p w:rsidR="00454E83" w:rsidRPr="00454E83" w:rsidRDefault="00A123B5" w:rsidP="000B486B">
      <w:pPr>
        <w:pStyle w:val="NoSpacing"/>
        <w:numPr>
          <w:ilvl w:val="0"/>
          <w:numId w:val="2"/>
        </w:num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Gustafson, D. H.,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McTavish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Y., Atwood, A. K., Johnson, R. A., Boyle, M. G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Shah, D. (2014). A smartphone application to support recovery from alcoholism: a randomized clinical trial.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 psychiatry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123B5" w:rsidRDefault="00594B16" w:rsidP="008428B8">
      <w:pPr>
        <w:pStyle w:val="NoSpacing"/>
        <w:rPr>
          <w:b/>
        </w:rPr>
      </w:pPr>
      <w:proofErr w:type="spellStart"/>
      <w:proofErr w:type="gramStart"/>
      <w:r w:rsidRPr="008428B8">
        <w:rPr>
          <w:b/>
        </w:rPr>
        <w:t>mHealth</w:t>
      </w:r>
      <w:proofErr w:type="spellEnd"/>
      <w:proofErr w:type="gramEnd"/>
    </w:p>
    <w:p w:rsidR="00454E83" w:rsidRDefault="00454E83" w:rsidP="00454E83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Dryden, E. M., Hardin, J., McDonald,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Taveras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M., &amp; Hacker, K. (2012).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Provider perspectives on electronic decision supports for obesity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prevention.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Clinical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pediatrics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490-497.</w:t>
      </w:r>
      <w:proofErr w:type="gramEnd"/>
    </w:p>
    <w:p w:rsidR="00454E83" w:rsidRDefault="00454E83" w:rsidP="008428B8">
      <w:pPr>
        <w:pStyle w:val="NoSpacing"/>
        <w:rPr>
          <w:b/>
        </w:rPr>
      </w:pPr>
    </w:p>
    <w:p w:rsidR="00454E83" w:rsidRDefault="00454E83" w:rsidP="00454E83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Matthews, M., Abdullah, S., Gay, G., &amp; Choudhury, T. (2014).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Tracking Mental Well-Being: Balancing Rich Sensing and Patient Needs.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Computer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36-43.</w:t>
      </w:r>
    </w:p>
    <w:p w:rsidR="00454E83" w:rsidRDefault="00454E83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Making sense of mobile health data: An open architecture to improve individual and population level health.</w:t>
      </w:r>
    </w:p>
    <w:p w:rsidR="00454E83" w:rsidRPr="00454E83" w:rsidRDefault="00454E83" w:rsidP="008428B8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4E83" w:rsidRDefault="00454E83" w:rsidP="00454E83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Spring, B., Schneider, K., McFadden, H. G., Vaughn,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Kozak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T., Smith, M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Lloyd-Jones, D. M. (2012). Multiple behavior changes in diet and activity: a randomized controlled trial using mobile technology.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Archives of internal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789-796.</w:t>
      </w:r>
      <w:proofErr w:type="gramEnd"/>
    </w:p>
    <w:p w:rsidR="00454E83" w:rsidRDefault="00454E83" w:rsidP="00454E83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4E83" w:rsidRDefault="00454E83" w:rsidP="00454E83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Spring, B., Duncan, J.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Kozak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T., McFadden, H.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DeMott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Hedeker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(2013).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Integrating technology into standard weight loss treatment: a randomized controlled trial.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JAMA internal medicine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173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105-111.</w:t>
      </w:r>
    </w:p>
    <w:p w:rsidR="00A123B5" w:rsidRPr="008428B8" w:rsidRDefault="00A123B5" w:rsidP="008428B8">
      <w:pPr>
        <w:pStyle w:val="NoSpacing"/>
        <w:rPr>
          <w:b/>
        </w:rPr>
      </w:pPr>
    </w:p>
    <w:p w:rsidR="00056FBE" w:rsidRDefault="00056FBE" w:rsidP="008428B8">
      <w:pPr>
        <w:pStyle w:val="NoSpacing"/>
        <w:rPr>
          <w:b/>
        </w:rPr>
      </w:pPr>
      <w:proofErr w:type="spellStart"/>
      <w:r w:rsidRPr="008428B8">
        <w:rPr>
          <w:b/>
        </w:rPr>
        <w:t>Confere</w:t>
      </w:r>
      <w:r w:rsidR="00FF734B">
        <w:rPr>
          <w:b/>
        </w:rPr>
        <w:t>neces</w:t>
      </w:r>
      <w:proofErr w:type="spellEnd"/>
      <w:r w:rsidR="00FF734B">
        <w:rPr>
          <w:b/>
        </w:rPr>
        <w:t xml:space="preserve"> that might be of interest</w:t>
      </w:r>
    </w:p>
    <w:p w:rsidR="00B602FA" w:rsidRPr="00B602FA" w:rsidRDefault="00B602FA" w:rsidP="008428B8">
      <w:pPr>
        <w:pStyle w:val="NoSpacing"/>
        <w:rPr>
          <w:b/>
        </w:rPr>
      </w:pPr>
      <w:r w:rsidRPr="00B602FA">
        <w:t>National Healthcare In</w:t>
      </w:r>
      <w:r>
        <w:t xml:space="preserve">novation Summit May 13-15, 2014 </w:t>
      </w:r>
      <w:hyperlink r:id="rId6" w:history="1">
        <w:r w:rsidRPr="00651861">
          <w:rPr>
            <w:rStyle w:val="Hyperlink"/>
          </w:rPr>
          <w:t>http://www.healthcareinnovationssummit.com/</w:t>
        </w:r>
      </w:hyperlink>
      <w:r>
        <w:t xml:space="preserve"> </w:t>
      </w:r>
    </w:p>
    <w:p w:rsidR="008428B8" w:rsidRDefault="00B602FA" w:rsidP="008428B8">
      <w:pPr>
        <w:pStyle w:val="NoSpacing"/>
      </w:pPr>
      <w:r>
        <w:t xml:space="preserve">Health </w:t>
      </w:r>
      <w:proofErr w:type="spellStart"/>
      <w:r>
        <w:t>Datapalooza</w:t>
      </w:r>
      <w:proofErr w:type="spellEnd"/>
      <w:r>
        <w:t xml:space="preserve"> June 1-3, 2014 </w:t>
      </w:r>
      <w:hyperlink r:id="rId7" w:history="1">
        <w:r w:rsidRPr="00651861">
          <w:rPr>
            <w:rStyle w:val="Hyperlink"/>
          </w:rPr>
          <w:t>http://healthdatapalooza.org/about/</w:t>
        </w:r>
      </w:hyperlink>
      <w:r>
        <w:t xml:space="preserve"> </w:t>
      </w:r>
    </w:p>
    <w:p w:rsidR="00056FBE" w:rsidRDefault="00056FBE" w:rsidP="008428B8">
      <w:pPr>
        <w:pStyle w:val="NoSpacing"/>
      </w:pPr>
      <w:r>
        <w:t xml:space="preserve">Health Communities Data Summit June 11, 2014 </w:t>
      </w:r>
      <w:hyperlink r:id="rId8" w:history="1">
        <w:r w:rsidRPr="00651861">
          <w:rPr>
            <w:rStyle w:val="Hyperlink"/>
          </w:rPr>
          <w:t>http://www.hcdatasummit.org/about-the-summit/</w:t>
        </w:r>
      </w:hyperlink>
      <w:r>
        <w:t xml:space="preserve"> </w:t>
      </w:r>
    </w:p>
    <w:p w:rsidR="00056FBE" w:rsidRDefault="00056FBE" w:rsidP="008428B8">
      <w:pPr>
        <w:pStyle w:val="NoSpacing"/>
      </w:pPr>
      <w:r>
        <w:t>Health 2.0 8</w:t>
      </w:r>
      <w:r w:rsidRPr="00056FBE">
        <w:rPr>
          <w:vertAlign w:val="superscript"/>
        </w:rPr>
        <w:t>th</w:t>
      </w:r>
      <w:r>
        <w:t xml:space="preserve"> Annual Fall Conference September 21-24, 2014 </w:t>
      </w:r>
      <w:hyperlink r:id="rId9" w:anchor="venue" w:history="1">
        <w:r w:rsidRPr="00651861">
          <w:rPr>
            <w:rStyle w:val="Hyperlink"/>
          </w:rPr>
          <w:t>http://www.health2con.com/events/conferences/health-2-0-fall-conference-2014/#venue</w:t>
        </w:r>
      </w:hyperlink>
      <w:r>
        <w:t xml:space="preserve"> </w:t>
      </w:r>
    </w:p>
    <w:p w:rsidR="008428B8" w:rsidRDefault="008428B8" w:rsidP="008428B8">
      <w:pPr>
        <w:pStyle w:val="NoSpacing"/>
      </w:pPr>
      <w:r>
        <w:t>Health 2.0 Europe November 10-12, 2014</w:t>
      </w:r>
    </w:p>
    <w:p w:rsidR="008428B8" w:rsidRDefault="003A4315" w:rsidP="008428B8">
      <w:pPr>
        <w:pStyle w:val="NoSpacing"/>
      </w:pPr>
      <w:hyperlink r:id="rId10" w:history="1">
        <w:r w:rsidR="008428B8" w:rsidRPr="00651861">
          <w:rPr>
            <w:rStyle w:val="Hyperlink"/>
          </w:rPr>
          <w:t>http://www.health2con.com/events/conferences/health-2-0-europe-2014/</w:t>
        </w:r>
      </w:hyperlink>
      <w:r w:rsidR="008428B8">
        <w:t xml:space="preserve"> </w:t>
      </w:r>
    </w:p>
    <w:p w:rsidR="00000366" w:rsidRDefault="00000366" w:rsidP="00000366">
      <w:pPr>
        <w:pStyle w:val="NoSpacing"/>
      </w:pPr>
      <w:proofErr w:type="spellStart"/>
      <w:proofErr w:type="gramStart"/>
      <w:r>
        <w:t>mHealth</w:t>
      </w:r>
      <w:proofErr w:type="spellEnd"/>
      <w:proofErr w:type="gramEnd"/>
      <w:r>
        <w:t xml:space="preserve"> + </w:t>
      </w:r>
      <w:proofErr w:type="spellStart"/>
      <w:r>
        <w:t>Telehealth</w:t>
      </w:r>
      <w:proofErr w:type="spellEnd"/>
      <w:r>
        <w:t xml:space="preserve"> World July 22-24, 2014</w:t>
      </w:r>
    </w:p>
    <w:p w:rsidR="00000366" w:rsidRDefault="00000366" w:rsidP="00000366">
      <w:pPr>
        <w:pStyle w:val="NoSpacing"/>
      </w:pPr>
      <w:r>
        <w:t xml:space="preserve">NIH </w:t>
      </w:r>
      <w:proofErr w:type="spellStart"/>
      <w:r>
        <w:t>mHealth</w:t>
      </w:r>
      <w:proofErr w:type="spellEnd"/>
      <w:r>
        <w:t xml:space="preserve"> Training Institute December 6-7, 2014</w:t>
      </w:r>
    </w:p>
    <w:p w:rsidR="00594B16" w:rsidRDefault="00000366" w:rsidP="008428B8">
      <w:pPr>
        <w:pStyle w:val="NoSpacing"/>
      </w:pPr>
      <w:r>
        <w:t xml:space="preserve">2014 </w:t>
      </w:r>
      <w:proofErr w:type="spellStart"/>
      <w:r>
        <w:t>mHealth</w:t>
      </w:r>
      <w:proofErr w:type="spellEnd"/>
      <w:r>
        <w:t xml:space="preserve"> Summit </w:t>
      </w:r>
      <w:r w:rsidR="003A4315">
        <w:t>December</w:t>
      </w:r>
      <w:bookmarkStart w:id="0" w:name="_GoBack"/>
      <w:bookmarkEnd w:id="0"/>
      <w:r>
        <w:t xml:space="preserve"> 7-11, 2014</w:t>
      </w:r>
      <w:r w:rsidR="00594B16">
        <w:t xml:space="preserve"> </w:t>
      </w:r>
    </w:p>
    <w:sectPr w:rsidR="00594B16" w:rsidSect="000B4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D20"/>
    <w:multiLevelType w:val="hybridMultilevel"/>
    <w:tmpl w:val="46A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83A31"/>
    <w:multiLevelType w:val="hybridMultilevel"/>
    <w:tmpl w:val="3B6A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6"/>
    <w:rsid w:val="00000366"/>
    <w:rsid w:val="00056FBE"/>
    <w:rsid w:val="000B486B"/>
    <w:rsid w:val="000D6C57"/>
    <w:rsid w:val="00103529"/>
    <w:rsid w:val="00393186"/>
    <w:rsid w:val="003A2B7E"/>
    <w:rsid w:val="003A4315"/>
    <w:rsid w:val="00454E83"/>
    <w:rsid w:val="00455EA6"/>
    <w:rsid w:val="00461E64"/>
    <w:rsid w:val="00594B16"/>
    <w:rsid w:val="005B68DE"/>
    <w:rsid w:val="00622ECC"/>
    <w:rsid w:val="006C406D"/>
    <w:rsid w:val="00714917"/>
    <w:rsid w:val="008428B8"/>
    <w:rsid w:val="008A250A"/>
    <w:rsid w:val="00A123B5"/>
    <w:rsid w:val="00B602FA"/>
    <w:rsid w:val="00B87A9E"/>
    <w:rsid w:val="00D031A6"/>
    <w:rsid w:val="00DD2F0F"/>
    <w:rsid w:val="00F248A0"/>
    <w:rsid w:val="00F30B39"/>
    <w:rsid w:val="00F53D52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F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28B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6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F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28B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atasummit.org/about-the-summ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althdatapalooza.org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innovationssummit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lth2con.com/events/conferences/health-2-0-europe-20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2con.com/events/conferences/health-2-0-fall-conference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leamartin</dc:creator>
  <cp:lastModifiedBy>leamartin</cp:lastModifiedBy>
  <cp:revision>2</cp:revision>
  <cp:lastPrinted>2014-04-24T14:41:00Z</cp:lastPrinted>
  <dcterms:created xsi:type="dcterms:W3CDTF">2014-04-24T18:31:00Z</dcterms:created>
  <dcterms:modified xsi:type="dcterms:W3CDTF">2014-04-24T18:31:00Z</dcterms:modified>
</cp:coreProperties>
</file>